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C8" w:rsidRPr="009621EC" w:rsidRDefault="00D479C8" w:rsidP="0075299B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9621EC">
        <w:rPr>
          <w:rFonts w:ascii="標楷體" w:eastAsia="標楷體" w:hAnsi="標楷體" w:hint="eastAsia"/>
          <w:b/>
          <w:bCs/>
          <w:kern w:val="0"/>
          <w:sz w:val="40"/>
          <w:szCs w:val="40"/>
        </w:rPr>
        <w:t>雲林縣警察局處理電子民意信箱案件作業注意事項</w:t>
      </w:r>
    </w:p>
    <w:p w:rsidR="00D479C8" w:rsidRPr="00C60696" w:rsidRDefault="00D479C8" w:rsidP="00BA71F1">
      <w:pPr>
        <w:widowControl/>
        <w:spacing w:line="460" w:lineRule="exact"/>
        <w:ind w:left="261" w:hanging="261"/>
        <w:rPr>
          <w:rFonts w:ascii="標楷體" w:eastAsia="標楷體" w:hAnsi="標楷體"/>
          <w:kern w:val="0"/>
          <w:sz w:val="20"/>
          <w:szCs w:val="20"/>
        </w:rPr>
      </w:pPr>
      <w:r w:rsidRPr="0005367C">
        <w:rPr>
          <w:rFonts w:ascii="標楷體" w:eastAsia="標楷體" w:hAnsi="標楷體"/>
          <w:kern w:val="0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 w:rsidRPr="00C60696">
        <w:rPr>
          <w:rFonts w:ascii="標楷體" w:eastAsia="標楷體" w:hAnsi="標楷體" w:hint="eastAsia"/>
          <w:kern w:val="0"/>
          <w:sz w:val="20"/>
          <w:szCs w:val="20"/>
        </w:rPr>
        <w:t>中華民國</w:t>
      </w:r>
      <w:r w:rsidRPr="00C60696">
        <w:rPr>
          <w:rFonts w:ascii="標楷體" w:eastAsia="標楷體" w:hAnsi="標楷體"/>
          <w:kern w:val="0"/>
          <w:sz w:val="20"/>
          <w:szCs w:val="20"/>
        </w:rPr>
        <w:t>105</w:t>
      </w:r>
      <w:r w:rsidRPr="00C60696">
        <w:rPr>
          <w:rFonts w:ascii="標楷體" w:eastAsia="標楷體" w:hAnsi="標楷體" w:hint="eastAsia"/>
          <w:kern w:val="0"/>
          <w:sz w:val="20"/>
          <w:szCs w:val="20"/>
        </w:rPr>
        <w:t>年</w:t>
      </w:r>
      <w:r w:rsidRPr="00C60696">
        <w:rPr>
          <w:rFonts w:ascii="標楷體" w:eastAsia="標楷體" w:hAnsi="標楷體"/>
          <w:kern w:val="0"/>
          <w:sz w:val="20"/>
          <w:szCs w:val="20"/>
        </w:rPr>
        <w:t>1</w:t>
      </w:r>
      <w:r w:rsidRPr="00C60696">
        <w:rPr>
          <w:rFonts w:ascii="標楷體" w:eastAsia="標楷體" w:hAnsi="標楷體" w:hint="eastAsia"/>
          <w:kern w:val="0"/>
          <w:sz w:val="20"/>
          <w:szCs w:val="20"/>
        </w:rPr>
        <w:t>月</w:t>
      </w:r>
      <w:r w:rsidR="004D138A">
        <w:rPr>
          <w:rFonts w:ascii="標楷體" w:eastAsia="標楷體" w:hAnsi="標楷體" w:hint="eastAsia"/>
          <w:kern w:val="0"/>
          <w:sz w:val="20"/>
          <w:szCs w:val="20"/>
        </w:rPr>
        <w:t>14</w:t>
      </w:r>
      <w:r w:rsidRPr="00C60696">
        <w:rPr>
          <w:rFonts w:ascii="標楷體" w:eastAsia="標楷體" w:hAnsi="標楷體" w:hint="eastAsia"/>
          <w:kern w:val="0"/>
          <w:sz w:val="20"/>
          <w:szCs w:val="20"/>
        </w:rPr>
        <w:t>日</w:t>
      </w:r>
      <w:proofErr w:type="gramStart"/>
      <w:r w:rsidRPr="00C60696">
        <w:rPr>
          <w:rFonts w:ascii="標楷體" w:eastAsia="標楷體" w:hAnsi="標楷體" w:hint="eastAsia"/>
          <w:kern w:val="0"/>
          <w:sz w:val="20"/>
          <w:szCs w:val="20"/>
        </w:rPr>
        <w:t>雲警秘</w:t>
      </w:r>
      <w:proofErr w:type="gramEnd"/>
      <w:r w:rsidRPr="00C60696">
        <w:rPr>
          <w:rFonts w:ascii="標楷體" w:eastAsia="標楷體" w:hAnsi="標楷體" w:hint="eastAsia"/>
          <w:kern w:val="0"/>
          <w:sz w:val="20"/>
          <w:szCs w:val="20"/>
        </w:rPr>
        <w:t>字</w:t>
      </w:r>
      <w:proofErr w:type="gramStart"/>
      <w:r w:rsidRPr="00C60696">
        <w:rPr>
          <w:rFonts w:ascii="標楷體" w:eastAsia="標楷體" w:hAnsi="標楷體" w:hint="eastAsia"/>
          <w:kern w:val="0"/>
          <w:sz w:val="20"/>
          <w:szCs w:val="20"/>
        </w:rPr>
        <w:t>第</w:t>
      </w:r>
      <w:r w:rsidR="004D138A">
        <w:rPr>
          <w:rFonts w:ascii="標楷體" w:eastAsia="標楷體" w:hAnsi="標楷體" w:hint="eastAsia"/>
          <w:kern w:val="0"/>
          <w:sz w:val="20"/>
          <w:szCs w:val="20"/>
        </w:rPr>
        <w:t>1050800023</w:t>
      </w:r>
      <w:r w:rsidRPr="00C60696">
        <w:rPr>
          <w:rFonts w:ascii="標楷體" w:eastAsia="標楷體" w:hAnsi="標楷體" w:hint="eastAsia"/>
          <w:kern w:val="0"/>
          <w:sz w:val="20"/>
          <w:szCs w:val="20"/>
        </w:rPr>
        <w:t>號</w:t>
      </w:r>
      <w:r w:rsidRPr="00C60696">
        <w:rPr>
          <w:rFonts w:ascii="標楷體" w:eastAsia="標楷體" w:hAnsi="標楷體" w:hint="eastAsia"/>
          <w:color w:val="000000"/>
          <w:kern w:val="0"/>
          <w:sz w:val="20"/>
          <w:szCs w:val="20"/>
        </w:rPr>
        <w:t>函</w:t>
      </w:r>
      <w:r w:rsidRPr="00C60696">
        <w:rPr>
          <w:rFonts w:ascii="標楷體" w:eastAsia="標楷體" w:hAnsi="標楷體" w:hint="eastAsia"/>
          <w:kern w:val="0"/>
          <w:sz w:val="20"/>
          <w:szCs w:val="20"/>
        </w:rPr>
        <w:t>訂定</w:t>
      </w:r>
      <w:proofErr w:type="gramEnd"/>
    </w:p>
    <w:p w:rsidR="00D479C8" w:rsidRPr="0005367C" w:rsidRDefault="00D479C8" w:rsidP="00EE1D19">
      <w:pPr>
        <w:widowControl/>
        <w:adjustRightInd w:val="0"/>
        <w:snapToGrid w:val="0"/>
        <w:spacing w:line="460" w:lineRule="exact"/>
        <w:ind w:left="538" w:hangingChars="192" w:hanging="538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一、雲林縣警察局（以下簡稱本局）為提升電子民意信箱郵件處理效能與服務品質，特訂定本注意事項。</w:t>
      </w:r>
    </w:p>
    <w:p w:rsidR="00D479C8" w:rsidRPr="00EE1D19" w:rsidRDefault="00D479C8" w:rsidP="00EE1D19">
      <w:pPr>
        <w:autoSpaceDE w:val="0"/>
        <w:autoSpaceDN w:val="0"/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二、本局所稱電子民意信箱，係指受理民眾以網際網路平</w:t>
      </w:r>
      <w:proofErr w:type="gramStart"/>
      <w:r w:rsidRPr="0005367C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Pr="0005367C">
        <w:rPr>
          <w:rFonts w:ascii="標楷體" w:eastAsia="標楷體" w:hAnsi="標楷體" w:hint="eastAsia"/>
          <w:kern w:val="0"/>
          <w:sz w:val="28"/>
          <w:szCs w:val="28"/>
        </w:rPr>
        <w:t>，提出建言、意見反映、檢舉或申訴等陳情案件。</w:t>
      </w:r>
      <w:r w:rsidRPr="00EE1D19">
        <w:rPr>
          <w:rFonts w:ascii="標楷體" w:eastAsia="標楷體" w:hAnsi="標楷體" w:hint="eastAsia"/>
          <w:kern w:val="0"/>
          <w:sz w:val="28"/>
          <w:szCs w:val="28"/>
        </w:rPr>
        <w:t>依案件來源分為三類：</w:t>
      </w:r>
    </w:p>
    <w:p w:rsidR="00D479C8" w:rsidRPr="00EE1D19" w:rsidRDefault="00D479C8" w:rsidP="00EE1D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EE1D19">
        <w:rPr>
          <w:rFonts w:ascii="標楷體" w:eastAsia="標楷體" w:hAnsi="標楷體" w:hint="eastAsia"/>
          <w:kern w:val="0"/>
          <w:sz w:val="28"/>
          <w:szCs w:val="28"/>
        </w:rPr>
        <w:t>（一）首長信箱：雲林縣政府計畫處交辦之總統、行政院長、部長、縣長信箱。</w:t>
      </w:r>
    </w:p>
    <w:p w:rsidR="00D479C8" w:rsidRPr="00EE1D19" w:rsidRDefault="00D479C8" w:rsidP="00EE1D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EE1D19">
        <w:rPr>
          <w:rFonts w:ascii="標楷體" w:eastAsia="標楷體" w:hAnsi="標楷體" w:hint="eastAsia"/>
          <w:kern w:val="0"/>
          <w:sz w:val="28"/>
          <w:szCs w:val="28"/>
        </w:rPr>
        <w:t>（二）署長信箱。</w:t>
      </w:r>
    </w:p>
    <w:p w:rsidR="004C179C" w:rsidRDefault="00D479C8" w:rsidP="00EE1D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EE1D19">
        <w:rPr>
          <w:rFonts w:ascii="標楷體" w:eastAsia="標楷體" w:hAnsi="標楷體" w:hint="eastAsia"/>
          <w:kern w:val="0"/>
          <w:sz w:val="28"/>
          <w:szCs w:val="28"/>
        </w:rPr>
        <w:t>（三）本局網站建置民眾意見反映、檢舉信箱和民意論壇等網路平</w:t>
      </w:r>
      <w:proofErr w:type="gramStart"/>
      <w:r w:rsidRPr="00EE1D19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="004C179C" w:rsidRPr="00EE1D19">
        <w:rPr>
          <w:rFonts w:ascii="標楷體" w:eastAsia="標楷體" w:hAnsi="標楷體" w:hint="eastAsia"/>
          <w:kern w:val="0"/>
          <w:sz w:val="28"/>
          <w:szCs w:val="28"/>
        </w:rPr>
        <w:t>之</w:t>
      </w:r>
    </w:p>
    <w:p w:rsidR="00D479C8" w:rsidRPr="0005367C" w:rsidRDefault="00D479C8" w:rsidP="004C17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60" w:lineRule="exact"/>
        <w:ind w:leftChars="500" w:left="1200" w:firstLineChars="50" w:firstLine="140"/>
        <w:rPr>
          <w:rFonts w:ascii="標楷體" w:eastAsia="標楷體" w:hAnsi="標楷體"/>
          <w:kern w:val="0"/>
          <w:sz w:val="28"/>
          <w:szCs w:val="28"/>
        </w:rPr>
      </w:pPr>
      <w:r w:rsidRPr="00EE1D19">
        <w:rPr>
          <w:rFonts w:ascii="標楷體" w:eastAsia="標楷體" w:hAnsi="標楷體" w:hint="eastAsia"/>
          <w:kern w:val="0"/>
          <w:sz w:val="28"/>
          <w:szCs w:val="28"/>
        </w:rPr>
        <w:t>訊息。</w:t>
      </w:r>
    </w:p>
    <w:p w:rsidR="00D479C8" w:rsidRPr="0005367C" w:rsidRDefault="00D479C8" w:rsidP="00BA71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60" w:lineRule="exact"/>
        <w:ind w:left="420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三、電子民意信箱案件處理流程：</w:t>
      </w:r>
    </w:p>
    <w:p w:rsidR="00D479C8" w:rsidRPr="0005367C" w:rsidRDefault="00D479C8" w:rsidP="00BA71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（一）首長信箱：縣政府以遞送之</w:t>
      </w:r>
      <w:proofErr w:type="gramStart"/>
      <w:r w:rsidRPr="0005367C">
        <w:rPr>
          <w:rFonts w:ascii="標楷體" w:eastAsia="標楷體" w:hAnsi="標楷體" w:hint="eastAsia"/>
          <w:kern w:val="0"/>
          <w:sz w:val="28"/>
          <w:szCs w:val="28"/>
        </w:rPr>
        <w:t>交辦單者</w:t>
      </w:r>
      <w:proofErr w:type="gramEnd"/>
      <w:r w:rsidRPr="0005367C">
        <w:rPr>
          <w:rFonts w:ascii="標楷體" w:eastAsia="標楷體" w:hAnsi="標楷體" w:hint="eastAsia"/>
          <w:kern w:val="0"/>
          <w:sz w:val="28"/>
          <w:szCs w:val="28"/>
        </w:rPr>
        <w:t>，由本局秘書科專責人負責收發、登錄、列管後，依郵件內容分派各單位辦理。</w:t>
      </w:r>
    </w:p>
    <w:p w:rsidR="00F231D0" w:rsidRDefault="00D479C8" w:rsidP="00F231D0">
      <w:pPr>
        <w:widowControl/>
        <w:adjustRightInd w:val="0"/>
        <w:snapToGrid w:val="0"/>
        <w:spacing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（二）署長信箱：本局秘書科專責人負責於內政部警政署知識聯網系統接收電子郵件，辦理收文登錄文號後，依業務性質分派至權責單位辦理。</w:t>
      </w:r>
    </w:p>
    <w:p w:rsidR="00D479C8" w:rsidRPr="0005367C" w:rsidRDefault="00D479C8" w:rsidP="00F231D0">
      <w:pPr>
        <w:widowControl/>
        <w:adjustRightInd w:val="0"/>
        <w:snapToGrid w:val="0"/>
        <w:spacing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（三）本局網站建置之網際網路服務平</w:t>
      </w:r>
      <w:proofErr w:type="gramStart"/>
      <w:r w:rsidRPr="0005367C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Pr="0005367C">
        <w:rPr>
          <w:rFonts w:ascii="標楷體" w:eastAsia="標楷體" w:hAnsi="標楷體" w:hint="eastAsia"/>
          <w:kern w:val="0"/>
          <w:sz w:val="28"/>
          <w:szCs w:val="28"/>
        </w:rPr>
        <w:t>：由相關業管單位，指定專責人接收處理。</w:t>
      </w:r>
    </w:p>
    <w:p w:rsidR="00D479C8" w:rsidRPr="0005367C" w:rsidRDefault="00D479C8" w:rsidP="00167C41">
      <w:pPr>
        <w:widowControl/>
        <w:adjustRightInd w:val="0"/>
        <w:snapToGrid w:val="0"/>
        <w:spacing w:line="460" w:lineRule="exact"/>
        <w:ind w:leftChars="232" w:left="557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前項之專責人員對</w:t>
      </w:r>
      <w:r w:rsidRPr="00167C4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各類電子</w:t>
      </w:r>
      <w:r w:rsidRPr="0005367C">
        <w:rPr>
          <w:rFonts w:ascii="標楷體" w:eastAsia="標楷體" w:hAnsi="標楷體" w:hint="eastAsia"/>
          <w:kern w:val="0"/>
          <w:sz w:val="28"/>
          <w:szCs w:val="28"/>
        </w:rPr>
        <w:t>民意信箱案件，應辦理登錄於</w:t>
      </w:r>
      <w:proofErr w:type="gramStart"/>
      <w:r w:rsidRPr="0005367C">
        <w:rPr>
          <w:rFonts w:ascii="標楷體" w:eastAsia="標楷體" w:hAnsi="標楷體" w:hint="eastAsia"/>
          <w:kern w:val="0"/>
          <w:sz w:val="28"/>
          <w:szCs w:val="28"/>
        </w:rPr>
        <w:t>管制簿列管</w:t>
      </w:r>
      <w:proofErr w:type="gramEnd"/>
      <w:r w:rsidRPr="0005367C">
        <w:rPr>
          <w:rFonts w:ascii="標楷體" w:eastAsia="標楷體" w:hAnsi="標楷體" w:hint="eastAsia"/>
          <w:kern w:val="0"/>
          <w:sz w:val="28"/>
          <w:szCs w:val="28"/>
        </w:rPr>
        <w:t>及</w:t>
      </w:r>
      <w:proofErr w:type="gramStart"/>
      <w:r w:rsidRPr="0005367C">
        <w:rPr>
          <w:rFonts w:ascii="標楷體" w:eastAsia="標楷體" w:hAnsi="標楷體" w:hint="eastAsia"/>
          <w:kern w:val="0"/>
          <w:sz w:val="28"/>
          <w:szCs w:val="28"/>
        </w:rPr>
        <w:t>稽</w:t>
      </w:r>
      <w:proofErr w:type="gramEnd"/>
      <w:r w:rsidRPr="0005367C">
        <w:rPr>
          <w:rFonts w:ascii="標楷體" w:eastAsia="標楷體" w:hAnsi="標楷體" w:hint="eastAsia"/>
          <w:kern w:val="0"/>
          <w:sz w:val="28"/>
          <w:szCs w:val="28"/>
        </w:rPr>
        <w:t>催事宜。</w:t>
      </w:r>
    </w:p>
    <w:p w:rsidR="00D479C8" w:rsidRPr="0005367C" w:rsidRDefault="00D479C8" w:rsidP="001E22C6">
      <w:pPr>
        <w:widowControl/>
        <w:adjustRightInd w:val="0"/>
        <w:snapToGrid w:val="0"/>
        <w:spacing w:before="50" w:line="460" w:lineRule="exact"/>
        <w:ind w:left="538" w:hangingChars="192" w:hanging="538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四、本局各業務權責單位對於電子民意信箱案件，應遵守相關網際網路使用規範，並視同正式公文陳情案件，審慎處理及懇切答復。</w:t>
      </w:r>
    </w:p>
    <w:p w:rsidR="00D479C8" w:rsidRDefault="005E3675" w:rsidP="001E22C6">
      <w:pPr>
        <w:widowControl/>
        <w:adjustRightInd w:val="0"/>
        <w:snapToGrid w:val="0"/>
        <w:spacing w:line="460" w:lineRule="exact"/>
        <w:ind w:left="580" w:hangingChars="207" w:hanging="5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五、處理電子民意信箱案件時，應遵守相關保密規定，</w:t>
      </w:r>
      <w:r w:rsidRPr="0005367C">
        <w:rPr>
          <w:rFonts w:ascii="標楷體" w:eastAsia="標楷體" w:hAnsi="標楷體" w:hint="eastAsia"/>
          <w:kern w:val="0"/>
          <w:sz w:val="28"/>
          <w:szCs w:val="28"/>
        </w:rPr>
        <w:t>於</w:t>
      </w:r>
      <w:r w:rsidR="00D479C8" w:rsidRPr="0005367C">
        <w:rPr>
          <w:rFonts w:ascii="標楷體" w:eastAsia="標楷體" w:hAnsi="標楷體" w:hint="eastAsia"/>
          <w:kern w:val="0"/>
          <w:sz w:val="28"/>
          <w:szCs w:val="28"/>
        </w:rPr>
        <w:t>有必要蒐集、處</w:t>
      </w:r>
    </w:p>
    <w:p w:rsidR="00D479C8" w:rsidRPr="0005367C" w:rsidRDefault="00D479C8" w:rsidP="001E22C6">
      <w:pPr>
        <w:widowControl/>
        <w:adjustRightInd w:val="0"/>
        <w:snapToGrid w:val="0"/>
        <w:spacing w:line="460" w:lineRule="exact"/>
        <w:ind w:left="580" w:hangingChars="207" w:hanging="5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  <w:r w:rsidRPr="0005367C">
        <w:rPr>
          <w:rFonts w:ascii="標楷體" w:eastAsia="標楷體" w:hAnsi="標楷體" w:hint="eastAsia"/>
          <w:kern w:val="0"/>
          <w:sz w:val="28"/>
          <w:szCs w:val="28"/>
        </w:rPr>
        <w:t>理、利用時，並應符合個人資料保護法之規定，以確保民眾隱私權益。</w:t>
      </w:r>
    </w:p>
    <w:p w:rsidR="00F231D0" w:rsidRDefault="00D479C8" w:rsidP="00F231D0">
      <w:pPr>
        <w:widowControl/>
        <w:adjustRightInd w:val="0"/>
        <w:snapToGrid w:val="0"/>
        <w:spacing w:before="50" w:line="460" w:lineRule="exact"/>
        <w:ind w:left="260" w:hanging="26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六、電子民意信箱案件處理原則：</w:t>
      </w:r>
    </w:p>
    <w:p w:rsidR="00F231D0" w:rsidRDefault="00D479C8" w:rsidP="00F231D0">
      <w:pPr>
        <w:widowControl/>
        <w:adjustRightInd w:val="0"/>
        <w:snapToGrid w:val="0"/>
        <w:spacing w:before="50"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（一）於接收交辦案件</w:t>
      </w:r>
      <w:r w:rsidRPr="005E0CB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後</w:t>
      </w:r>
      <w:r w:rsidRPr="0005367C">
        <w:rPr>
          <w:rFonts w:ascii="標楷體" w:eastAsia="標楷體" w:hAnsi="標楷體" w:hint="eastAsia"/>
          <w:kern w:val="0"/>
          <w:sz w:val="28"/>
          <w:szCs w:val="28"/>
        </w:rPr>
        <w:t>，應迅即交予承辦人員儘速查明，</w:t>
      </w:r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並</w:t>
      </w:r>
      <w:r w:rsidRPr="0005367C">
        <w:rPr>
          <w:rFonts w:ascii="標楷體" w:eastAsia="標楷體" w:hAnsi="標楷體" w:hint="eastAsia"/>
          <w:kern w:val="0"/>
          <w:sz w:val="28"/>
          <w:szCs w:val="28"/>
        </w:rPr>
        <w:t>視案情需要，檢附陳情案件之文件及相關處理資料等文卷</w:t>
      </w:r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Pr="0005367C">
        <w:rPr>
          <w:rFonts w:ascii="標楷體" w:eastAsia="標楷體" w:hAnsi="標楷體" w:hint="eastAsia"/>
          <w:kern w:val="0"/>
          <w:sz w:val="28"/>
          <w:szCs w:val="28"/>
        </w:rPr>
        <w:t>以公文、電子</w:t>
      </w:r>
      <w:r w:rsidRPr="0005367C">
        <w:rPr>
          <w:rFonts w:ascii="標楷體" w:eastAsia="標楷體" w:hAnsi="標楷體" w:hint="eastAsia"/>
          <w:kern w:val="0"/>
          <w:sz w:val="28"/>
          <w:szCs w:val="28"/>
        </w:rPr>
        <w:lastRenderedPageBreak/>
        <w:t>郵件或其他方式將辦理情形依分層負責規定逐級陳核後，立即答復陳情人並副知相關交辦單位。</w:t>
      </w:r>
    </w:p>
    <w:p w:rsidR="00F231D0" w:rsidRDefault="00D479C8" w:rsidP="00F231D0">
      <w:pPr>
        <w:widowControl/>
        <w:adjustRightInd w:val="0"/>
        <w:snapToGrid w:val="0"/>
        <w:spacing w:before="50"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（二）陳情事項非屬本局權責業務者，應由各業管單位立即移送權責機關處理，並回復陳情人、相關單位後，由本局秘書科予以解除列管。</w:t>
      </w:r>
    </w:p>
    <w:p w:rsidR="00F231D0" w:rsidRDefault="00D479C8" w:rsidP="00F231D0">
      <w:pPr>
        <w:widowControl/>
        <w:adjustRightInd w:val="0"/>
        <w:snapToGrid w:val="0"/>
        <w:spacing w:before="50"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（三）內容涉及兩個單位以上者，應以電子文內容所涉及業務較多或主要業務承辦單位為主辦單位，並</w:t>
      </w:r>
      <w:proofErr w:type="gramStart"/>
      <w:r w:rsidRPr="0005367C">
        <w:rPr>
          <w:rFonts w:ascii="標楷體" w:eastAsia="標楷體" w:hAnsi="標楷體" w:hint="eastAsia"/>
          <w:kern w:val="0"/>
          <w:sz w:val="28"/>
          <w:szCs w:val="28"/>
        </w:rPr>
        <w:t>於收辦後</w:t>
      </w:r>
      <w:proofErr w:type="gramEnd"/>
      <w:r w:rsidRPr="0005367C">
        <w:rPr>
          <w:rFonts w:ascii="標楷體" w:eastAsia="標楷體" w:hAnsi="標楷體" w:hint="eastAsia"/>
          <w:kern w:val="0"/>
          <w:sz w:val="28"/>
          <w:szCs w:val="28"/>
        </w:rPr>
        <w:t>再行會辦或協調分辦。</w:t>
      </w:r>
      <w:r w:rsidRPr="0005367C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F231D0" w:rsidRDefault="00D479C8" w:rsidP="00F231D0">
      <w:pPr>
        <w:widowControl/>
        <w:adjustRightInd w:val="0"/>
        <w:snapToGrid w:val="0"/>
        <w:spacing w:before="50"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四）陳情案件應載明具體陳述事項、姓名及聯絡方式（電話、住址、傳真號碼或電子郵件信箱等），所載聯絡方式經查有虛偽不實者，各業務權責單位仍應妥適處理，並將相關處理情形回報本局秘書科專責人員，據以登錄結案。</w:t>
      </w:r>
    </w:p>
    <w:p w:rsidR="0007057A" w:rsidRPr="00F231D0" w:rsidRDefault="00D479C8" w:rsidP="00F231D0">
      <w:pPr>
        <w:widowControl/>
        <w:adjustRightInd w:val="0"/>
        <w:snapToGrid w:val="0"/>
        <w:spacing w:before="50"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五）下列情形之</w:t>
      </w:r>
      <w:proofErr w:type="gramStart"/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proofErr w:type="gramEnd"/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者，各業務權責單位得不予處理，並依分層負責權</w:t>
      </w:r>
    </w:p>
    <w:p w:rsidR="00D479C8" w:rsidRPr="00A968A6" w:rsidRDefault="00D479C8" w:rsidP="0007057A">
      <w:pPr>
        <w:widowControl/>
        <w:adjustRightInd w:val="0"/>
        <w:snapToGrid w:val="0"/>
        <w:spacing w:before="50" w:line="460" w:lineRule="exact"/>
        <w:ind w:leftChars="350" w:left="840" w:firstLineChars="200" w:firstLine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限</w:t>
      </w:r>
      <w:proofErr w:type="gramStart"/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規定簽存</w:t>
      </w:r>
      <w:proofErr w:type="gramEnd"/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，並副知秘書科專責人員登記銷案後結案：</w:t>
      </w:r>
    </w:p>
    <w:p w:rsidR="00D479C8" w:rsidRPr="00A968A6" w:rsidRDefault="00D479C8" w:rsidP="001E22C6">
      <w:pPr>
        <w:widowControl/>
        <w:adjustRightInd w:val="0"/>
        <w:snapToGrid w:val="0"/>
        <w:spacing w:before="50" w:line="460" w:lineRule="exact"/>
        <w:ind w:left="1140" w:hangingChars="407" w:hanging="114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　　　</w:t>
      </w:r>
      <w:r w:rsidR="0007057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　</w:t>
      </w:r>
      <w:r w:rsidRPr="00A968A6">
        <w:rPr>
          <w:rFonts w:ascii="標楷體" w:eastAsia="標楷體" w:hAnsi="標楷體"/>
          <w:color w:val="000000"/>
          <w:kern w:val="0"/>
          <w:sz w:val="28"/>
          <w:szCs w:val="28"/>
        </w:rPr>
        <w:t>1.</w:t>
      </w:r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無具體內容。</w:t>
      </w:r>
    </w:p>
    <w:p w:rsidR="00D479C8" w:rsidRPr="00A968A6" w:rsidRDefault="00D479C8" w:rsidP="0007057A">
      <w:pPr>
        <w:widowControl/>
        <w:adjustRightInd w:val="0"/>
        <w:snapToGrid w:val="0"/>
        <w:spacing w:before="50" w:line="460" w:lineRule="exact"/>
        <w:ind w:left="1700" w:hangingChars="607" w:hanging="17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968A6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</w:t>
      </w:r>
      <w:r w:rsidR="0007057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A968A6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2.</w:t>
      </w:r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同一事由，經予適當處理，並已明確答復後，而仍一再陳情，經單位主管核定免予處理。</w:t>
      </w:r>
    </w:p>
    <w:p w:rsidR="00D479C8" w:rsidRPr="00A968A6" w:rsidRDefault="00D479C8" w:rsidP="0007057A">
      <w:pPr>
        <w:widowControl/>
        <w:adjustRightInd w:val="0"/>
        <w:snapToGrid w:val="0"/>
        <w:spacing w:before="50" w:line="460" w:lineRule="exact"/>
        <w:ind w:left="1700" w:hangingChars="607" w:hanging="170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968A6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</w:t>
      </w:r>
      <w:r w:rsidR="0007057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A968A6">
        <w:rPr>
          <w:rFonts w:ascii="標楷體" w:eastAsia="標楷體" w:hAnsi="標楷體"/>
          <w:color w:val="000000"/>
          <w:kern w:val="0"/>
          <w:sz w:val="28"/>
          <w:szCs w:val="28"/>
        </w:rPr>
        <w:t>3.</w:t>
      </w:r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非主管陳情內容之機關，接獲陳情人以同一事由分向各機關陳情。</w:t>
      </w:r>
    </w:p>
    <w:p w:rsidR="00D479C8" w:rsidRPr="0005367C" w:rsidRDefault="0042266F" w:rsidP="0042266F">
      <w:pPr>
        <w:widowControl/>
        <w:adjustRightInd w:val="0"/>
        <w:snapToGrid w:val="0"/>
        <w:spacing w:before="50" w:line="460" w:lineRule="exact"/>
        <w:ind w:leftChars="209" w:left="1314" w:hangingChars="290" w:hanging="812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</w:t>
      </w:r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）</w:t>
      </w:r>
      <w:r w:rsidR="00D479C8"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處理電子民意信箱案件之相關資料，</w:t>
      </w:r>
      <w:proofErr w:type="gramStart"/>
      <w:r w:rsidR="00D479C8"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均應妥</w:t>
      </w:r>
      <w:proofErr w:type="gramEnd"/>
      <w:r w:rsidR="00D479C8"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慎保管且應依規定辦</w:t>
      </w:r>
      <w:r w:rsidR="00D479C8" w:rsidRPr="0005367C">
        <w:rPr>
          <w:rFonts w:ascii="標楷體" w:eastAsia="標楷體" w:hAnsi="標楷體" w:hint="eastAsia"/>
          <w:kern w:val="0"/>
          <w:sz w:val="28"/>
          <w:szCs w:val="28"/>
        </w:rPr>
        <w:t>理公文歸檔。</w:t>
      </w:r>
    </w:p>
    <w:p w:rsidR="00B6493B" w:rsidRDefault="00D479C8" w:rsidP="00B6493B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七、電子民意信箱案件，</w:t>
      </w:r>
      <w:r w:rsidRPr="00267843">
        <w:rPr>
          <w:rFonts w:ascii="標楷體" w:eastAsia="標楷體" w:hAnsi="標楷體" w:hint="eastAsia"/>
          <w:kern w:val="0"/>
          <w:sz w:val="28"/>
          <w:szCs w:val="28"/>
        </w:rPr>
        <w:t>應依電子郵件信箱來源，各業務權責單位於接收文後，處理期限如下：</w:t>
      </w:r>
    </w:p>
    <w:p w:rsidR="00B6493B" w:rsidRDefault="00D479C8" w:rsidP="00B6493B">
      <w:pPr>
        <w:adjustRightInd w:val="0"/>
        <w:snapToGrid w:val="0"/>
        <w:spacing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（一）總統信箱、行政院長信箱、部長信箱：處理天數及再次回復皆須在縣政府交辦之預定完成日期前完成。</w:t>
      </w:r>
    </w:p>
    <w:p w:rsidR="00B6493B" w:rsidRDefault="00D479C8" w:rsidP="00B6493B">
      <w:pPr>
        <w:adjustRightInd w:val="0"/>
        <w:snapToGrid w:val="0"/>
        <w:spacing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（二）署長信箱：處理天數為</w:t>
      </w:r>
      <w:r w:rsidRPr="00A968A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05367C">
        <w:rPr>
          <w:rFonts w:ascii="標楷體" w:eastAsia="標楷體" w:hAnsi="標楷體" w:hint="eastAsia"/>
          <w:kern w:val="0"/>
          <w:sz w:val="28"/>
          <w:szCs w:val="28"/>
        </w:rPr>
        <w:t>日，再次回復不得超過</w:t>
      </w:r>
      <w:proofErr w:type="gramStart"/>
      <w:r w:rsidRPr="0005367C">
        <w:rPr>
          <w:rFonts w:ascii="標楷體" w:eastAsia="標楷體" w:hAnsi="標楷體" w:hint="eastAsia"/>
          <w:kern w:val="0"/>
          <w:sz w:val="28"/>
          <w:szCs w:val="28"/>
        </w:rPr>
        <w:t>三</w:t>
      </w:r>
      <w:proofErr w:type="gramEnd"/>
      <w:r w:rsidRPr="0005367C">
        <w:rPr>
          <w:rFonts w:ascii="標楷體" w:eastAsia="標楷體" w:hAnsi="標楷體" w:hint="eastAsia"/>
          <w:kern w:val="0"/>
          <w:sz w:val="28"/>
          <w:szCs w:val="28"/>
        </w:rPr>
        <w:t>十日。</w:t>
      </w:r>
    </w:p>
    <w:p w:rsidR="00B6493B" w:rsidRDefault="00D479C8" w:rsidP="00B6493B">
      <w:pPr>
        <w:adjustRightInd w:val="0"/>
        <w:snapToGrid w:val="0"/>
        <w:spacing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（三）縣長信箱：處理天數為三日，再次回復不得超過十日。</w:t>
      </w:r>
    </w:p>
    <w:p w:rsidR="00B6493B" w:rsidRDefault="00D479C8" w:rsidP="00B6493B">
      <w:pPr>
        <w:adjustRightInd w:val="0"/>
        <w:snapToGrid w:val="0"/>
        <w:spacing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（四）民眾意見反映、檢舉信箱：處理天數為三日，再次回復為六日。</w:t>
      </w:r>
    </w:p>
    <w:p w:rsidR="00D479C8" w:rsidRPr="0005367C" w:rsidRDefault="00D479C8" w:rsidP="00B6493B">
      <w:pPr>
        <w:adjustRightInd w:val="0"/>
        <w:snapToGrid w:val="0"/>
        <w:spacing w:line="46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（五）民意論壇：處理天數為三日，再次回復為六日。</w:t>
      </w:r>
    </w:p>
    <w:p w:rsidR="00D479C8" w:rsidRPr="0005367C" w:rsidRDefault="00D479C8" w:rsidP="00C7250C">
      <w:pPr>
        <w:adjustRightInd w:val="0"/>
        <w:snapToGrid w:val="0"/>
        <w:spacing w:line="460" w:lineRule="exact"/>
        <w:ind w:leftChars="236" w:left="566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對案件複雜致無法依規定期限</w:t>
      </w:r>
      <w:proofErr w:type="gramStart"/>
      <w:r w:rsidRPr="0005367C">
        <w:rPr>
          <w:rFonts w:ascii="標楷體" w:eastAsia="標楷體" w:hAnsi="標楷體" w:hint="eastAsia"/>
          <w:kern w:val="0"/>
          <w:sz w:val="28"/>
          <w:szCs w:val="28"/>
        </w:rPr>
        <w:t>辦結者</w:t>
      </w:r>
      <w:proofErr w:type="gramEnd"/>
      <w:r w:rsidRPr="0005367C">
        <w:rPr>
          <w:rFonts w:ascii="標楷體" w:eastAsia="標楷體" w:hAnsi="標楷體" w:hint="eastAsia"/>
          <w:kern w:val="0"/>
          <w:sz w:val="28"/>
          <w:szCs w:val="28"/>
        </w:rPr>
        <w:t>，應先行於處理期限內初步上網答</w:t>
      </w:r>
      <w:r w:rsidRPr="0005367C">
        <w:rPr>
          <w:rFonts w:ascii="標楷體" w:eastAsia="標楷體" w:hAnsi="標楷體" w:hint="eastAsia"/>
          <w:kern w:val="0"/>
          <w:sz w:val="28"/>
          <w:szCs w:val="28"/>
        </w:rPr>
        <w:lastRenderedPageBreak/>
        <w:t>復辦理情形，並依規定敘明理由辦理展延期限。</w:t>
      </w:r>
    </w:p>
    <w:p w:rsidR="00D479C8" w:rsidRPr="0005367C" w:rsidRDefault="00D479C8" w:rsidP="00C7250C">
      <w:pPr>
        <w:adjustRightInd w:val="0"/>
        <w:snapToGrid w:val="0"/>
        <w:spacing w:line="460" w:lineRule="exact"/>
        <w:ind w:leftChars="236" w:left="566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案件未能於展期期間內處理完竣或屬無法處理之案件，仍應依規定期限內敘明無法依限辦結原因於簽奉核定後並上網答復。</w:t>
      </w:r>
    </w:p>
    <w:p w:rsidR="00D479C8" w:rsidRPr="0005367C" w:rsidRDefault="00D479C8" w:rsidP="001E22C6">
      <w:pPr>
        <w:widowControl/>
        <w:adjustRightInd w:val="0"/>
        <w:snapToGrid w:val="0"/>
        <w:spacing w:before="50" w:line="460" w:lineRule="exact"/>
        <w:ind w:left="538" w:hangingChars="192" w:hanging="538"/>
        <w:rPr>
          <w:rFonts w:ascii="標楷體" w:eastAsia="標楷體" w:hAnsi="標楷體"/>
          <w:kern w:val="0"/>
          <w:sz w:val="28"/>
          <w:szCs w:val="28"/>
        </w:rPr>
      </w:pPr>
      <w:r w:rsidRPr="0005367C">
        <w:rPr>
          <w:rFonts w:ascii="標楷體" w:eastAsia="標楷體" w:hAnsi="標楷體" w:hint="eastAsia"/>
          <w:kern w:val="0"/>
          <w:sz w:val="28"/>
          <w:szCs w:val="28"/>
        </w:rPr>
        <w:t>八、處理電子民意信箱案件，列入公文處理成績統計，</w:t>
      </w:r>
      <w:proofErr w:type="gramStart"/>
      <w:r w:rsidRPr="0005367C">
        <w:rPr>
          <w:rFonts w:ascii="標楷體" w:eastAsia="標楷體" w:hAnsi="標楷體" w:hint="eastAsia"/>
          <w:kern w:val="0"/>
          <w:sz w:val="28"/>
          <w:szCs w:val="28"/>
        </w:rPr>
        <w:t>併</w:t>
      </w:r>
      <w:proofErr w:type="gramEnd"/>
      <w:r w:rsidRPr="0005367C">
        <w:rPr>
          <w:rFonts w:ascii="標楷體" w:eastAsia="標楷體" w:hAnsi="標楷體" w:hint="eastAsia"/>
          <w:kern w:val="0"/>
          <w:sz w:val="28"/>
          <w:szCs w:val="28"/>
        </w:rPr>
        <w:t>本局公文時效管制及</w:t>
      </w:r>
      <w:proofErr w:type="gramStart"/>
      <w:r w:rsidRPr="0005367C">
        <w:rPr>
          <w:rFonts w:ascii="標楷體" w:eastAsia="標楷體" w:hAnsi="標楷體" w:hint="eastAsia"/>
          <w:kern w:val="0"/>
          <w:sz w:val="28"/>
          <w:szCs w:val="28"/>
        </w:rPr>
        <w:t>稽</w:t>
      </w:r>
      <w:proofErr w:type="gramEnd"/>
      <w:r w:rsidRPr="0005367C">
        <w:rPr>
          <w:rFonts w:ascii="標楷體" w:eastAsia="標楷體" w:hAnsi="標楷體" w:hint="eastAsia"/>
          <w:kern w:val="0"/>
          <w:sz w:val="28"/>
          <w:szCs w:val="28"/>
        </w:rPr>
        <w:t>催查考作業要點辦理考核。</w:t>
      </w:r>
    </w:p>
    <w:sectPr w:rsidR="00D479C8" w:rsidRPr="0005367C" w:rsidSect="0075299B">
      <w:pgSz w:w="11906" w:h="16838"/>
      <w:pgMar w:top="1418" w:right="1247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0C" w:rsidRDefault="00F85B0C" w:rsidP="003F6EDC">
      <w:r>
        <w:separator/>
      </w:r>
    </w:p>
  </w:endnote>
  <w:endnote w:type="continuationSeparator" w:id="0">
    <w:p w:rsidR="00F85B0C" w:rsidRDefault="00F85B0C" w:rsidP="003F6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0C" w:rsidRDefault="00F85B0C" w:rsidP="003F6EDC">
      <w:r>
        <w:separator/>
      </w:r>
    </w:p>
  </w:footnote>
  <w:footnote w:type="continuationSeparator" w:id="0">
    <w:p w:rsidR="00F85B0C" w:rsidRDefault="00F85B0C" w:rsidP="003F6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619A"/>
    <w:multiLevelType w:val="hybridMultilevel"/>
    <w:tmpl w:val="664840D2"/>
    <w:lvl w:ilvl="0" w:tplc="2034C91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DAD"/>
    <w:rsid w:val="00012AF8"/>
    <w:rsid w:val="00023006"/>
    <w:rsid w:val="0005367C"/>
    <w:rsid w:val="0007057A"/>
    <w:rsid w:val="00093B57"/>
    <w:rsid w:val="000958CF"/>
    <w:rsid w:val="000A46E1"/>
    <w:rsid w:val="000B4979"/>
    <w:rsid w:val="000B658D"/>
    <w:rsid w:val="000B75FA"/>
    <w:rsid w:val="000C42E4"/>
    <w:rsid w:val="000C790B"/>
    <w:rsid w:val="000D5144"/>
    <w:rsid w:val="001139EE"/>
    <w:rsid w:val="00121311"/>
    <w:rsid w:val="00156AD8"/>
    <w:rsid w:val="00167C41"/>
    <w:rsid w:val="0017440F"/>
    <w:rsid w:val="00176B23"/>
    <w:rsid w:val="0018246D"/>
    <w:rsid w:val="00184967"/>
    <w:rsid w:val="00196BD5"/>
    <w:rsid w:val="001A2FA0"/>
    <w:rsid w:val="001B199D"/>
    <w:rsid w:val="001D239B"/>
    <w:rsid w:val="001D757B"/>
    <w:rsid w:val="001E1DAD"/>
    <w:rsid w:val="001E22C6"/>
    <w:rsid w:val="001E5134"/>
    <w:rsid w:val="001F1282"/>
    <w:rsid w:val="001F6C84"/>
    <w:rsid w:val="002074CF"/>
    <w:rsid w:val="002125AD"/>
    <w:rsid w:val="00212669"/>
    <w:rsid w:val="00212B89"/>
    <w:rsid w:val="00215606"/>
    <w:rsid w:val="00215A12"/>
    <w:rsid w:val="00233E25"/>
    <w:rsid w:val="00267843"/>
    <w:rsid w:val="002714D4"/>
    <w:rsid w:val="002742CD"/>
    <w:rsid w:val="00276E08"/>
    <w:rsid w:val="00277187"/>
    <w:rsid w:val="002867E0"/>
    <w:rsid w:val="002B0F72"/>
    <w:rsid w:val="002E37BF"/>
    <w:rsid w:val="003032BF"/>
    <w:rsid w:val="003044A4"/>
    <w:rsid w:val="00317510"/>
    <w:rsid w:val="003211F4"/>
    <w:rsid w:val="003318F6"/>
    <w:rsid w:val="0033491B"/>
    <w:rsid w:val="00350606"/>
    <w:rsid w:val="0035117C"/>
    <w:rsid w:val="00357554"/>
    <w:rsid w:val="00364D92"/>
    <w:rsid w:val="00382175"/>
    <w:rsid w:val="00383E6B"/>
    <w:rsid w:val="003912C8"/>
    <w:rsid w:val="00393E15"/>
    <w:rsid w:val="00396559"/>
    <w:rsid w:val="003977B6"/>
    <w:rsid w:val="003A0E37"/>
    <w:rsid w:val="003A1BDB"/>
    <w:rsid w:val="003C4780"/>
    <w:rsid w:val="003C5D90"/>
    <w:rsid w:val="003C6636"/>
    <w:rsid w:val="003E6CF9"/>
    <w:rsid w:val="003F41EF"/>
    <w:rsid w:val="003F6EDC"/>
    <w:rsid w:val="004074F9"/>
    <w:rsid w:val="0042266F"/>
    <w:rsid w:val="00425A6E"/>
    <w:rsid w:val="00430332"/>
    <w:rsid w:val="004307C8"/>
    <w:rsid w:val="0043748A"/>
    <w:rsid w:val="004668C2"/>
    <w:rsid w:val="00475C3E"/>
    <w:rsid w:val="00476192"/>
    <w:rsid w:val="00490B8D"/>
    <w:rsid w:val="004948FF"/>
    <w:rsid w:val="004A0009"/>
    <w:rsid w:val="004A3DDE"/>
    <w:rsid w:val="004A5564"/>
    <w:rsid w:val="004A6684"/>
    <w:rsid w:val="004A7863"/>
    <w:rsid w:val="004B70A3"/>
    <w:rsid w:val="004C0352"/>
    <w:rsid w:val="004C14D6"/>
    <w:rsid w:val="004C179C"/>
    <w:rsid w:val="004D138A"/>
    <w:rsid w:val="004D7DC7"/>
    <w:rsid w:val="004E1026"/>
    <w:rsid w:val="004E330A"/>
    <w:rsid w:val="004F63A6"/>
    <w:rsid w:val="00504968"/>
    <w:rsid w:val="005130F5"/>
    <w:rsid w:val="0051506B"/>
    <w:rsid w:val="00521104"/>
    <w:rsid w:val="00555D88"/>
    <w:rsid w:val="00574232"/>
    <w:rsid w:val="0057659C"/>
    <w:rsid w:val="00583F92"/>
    <w:rsid w:val="00585999"/>
    <w:rsid w:val="00586725"/>
    <w:rsid w:val="005875D5"/>
    <w:rsid w:val="005A2B7B"/>
    <w:rsid w:val="005A3213"/>
    <w:rsid w:val="005A54A7"/>
    <w:rsid w:val="005C63C2"/>
    <w:rsid w:val="005E0CBB"/>
    <w:rsid w:val="005E34DF"/>
    <w:rsid w:val="005E3675"/>
    <w:rsid w:val="00616243"/>
    <w:rsid w:val="00632F96"/>
    <w:rsid w:val="0064198B"/>
    <w:rsid w:val="00646D54"/>
    <w:rsid w:val="00647DD7"/>
    <w:rsid w:val="0065406E"/>
    <w:rsid w:val="00656D8E"/>
    <w:rsid w:val="00665DFE"/>
    <w:rsid w:val="00670171"/>
    <w:rsid w:val="00671D6F"/>
    <w:rsid w:val="00675A2C"/>
    <w:rsid w:val="00686A1D"/>
    <w:rsid w:val="00696237"/>
    <w:rsid w:val="006A66B1"/>
    <w:rsid w:val="006A6A63"/>
    <w:rsid w:val="006B3B5E"/>
    <w:rsid w:val="007107F6"/>
    <w:rsid w:val="0071707C"/>
    <w:rsid w:val="00722097"/>
    <w:rsid w:val="00730C03"/>
    <w:rsid w:val="00744234"/>
    <w:rsid w:val="0075299B"/>
    <w:rsid w:val="00765DA6"/>
    <w:rsid w:val="00781D6C"/>
    <w:rsid w:val="00792D18"/>
    <w:rsid w:val="00795BC9"/>
    <w:rsid w:val="007A5E90"/>
    <w:rsid w:val="007C2ABD"/>
    <w:rsid w:val="007C4D83"/>
    <w:rsid w:val="007C7B96"/>
    <w:rsid w:val="007D6E52"/>
    <w:rsid w:val="007E66F2"/>
    <w:rsid w:val="007F6F5F"/>
    <w:rsid w:val="008011D9"/>
    <w:rsid w:val="00833C02"/>
    <w:rsid w:val="008415F2"/>
    <w:rsid w:val="00846EC5"/>
    <w:rsid w:val="00856557"/>
    <w:rsid w:val="008567E1"/>
    <w:rsid w:val="0085748D"/>
    <w:rsid w:val="00857944"/>
    <w:rsid w:val="0086284A"/>
    <w:rsid w:val="008B0FAB"/>
    <w:rsid w:val="008B560B"/>
    <w:rsid w:val="008C111A"/>
    <w:rsid w:val="008D1E13"/>
    <w:rsid w:val="008D78EF"/>
    <w:rsid w:val="008E2CF4"/>
    <w:rsid w:val="008F4198"/>
    <w:rsid w:val="008F7429"/>
    <w:rsid w:val="00911DD1"/>
    <w:rsid w:val="009227D5"/>
    <w:rsid w:val="00935ADE"/>
    <w:rsid w:val="00940D61"/>
    <w:rsid w:val="0094643A"/>
    <w:rsid w:val="009621EC"/>
    <w:rsid w:val="0097319D"/>
    <w:rsid w:val="00974934"/>
    <w:rsid w:val="009865EA"/>
    <w:rsid w:val="0099132D"/>
    <w:rsid w:val="009976F4"/>
    <w:rsid w:val="00997AAC"/>
    <w:rsid w:val="009B11F6"/>
    <w:rsid w:val="009B1C57"/>
    <w:rsid w:val="009C6114"/>
    <w:rsid w:val="009D234A"/>
    <w:rsid w:val="009D6954"/>
    <w:rsid w:val="009E0427"/>
    <w:rsid w:val="009E04AF"/>
    <w:rsid w:val="009F13CE"/>
    <w:rsid w:val="009F7CED"/>
    <w:rsid w:val="00A00F39"/>
    <w:rsid w:val="00A10DEA"/>
    <w:rsid w:val="00A11206"/>
    <w:rsid w:val="00A1336F"/>
    <w:rsid w:val="00A21C6B"/>
    <w:rsid w:val="00A22140"/>
    <w:rsid w:val="00A2575A"/>
    <w:rsid w:val="00A60C3A"/>
    <w:rsid w:val="00A62788"/>
    <w:rsid w:val="00A70433"/>
    <w:rsid w:val="00A968A6"/>
    <w:rsid w:val="00AA47CE"/>
    <w:rsid w:val="00AA77F5"/>
    <w:rsid w:val="00AB1A94"/>
    <w:rsid w:val="00AC6D6D"/>
    <w:rsid w:val="00AD64A7"/>
    <w:rsid w:val="00AF1359"/>
    <w:rsid w:val="00B10229"/>
    <w:rsid w:val="00B27BBF"/>
    <w:rsid w:val="00B417C9"/>
    <w:rsid w:val="00B43E61"/>
    <w:rsid w:val="00B52F9A"/>
    <w:rsid w:val="00B61D1D"/>
    <w:rsid w:val="00B6493B"/>
    <w:rsid w:val="00B64DB4"/>
    <w:rsid w:val="00B77614"/>
    <w:rsid w:val="00B877A7"/>
    <w:rsid w:val="00BA37F3"/>
    <w:rsid w:val="00BA71F1"/>
    <w:rsid w:val="00BB7667"/>
    <w:rsid w:val="00BC769B"/>
    <w:rsid w:val="00BD0C17"/>
    <w:rsid w:val="00BD6D8D"/>
    <w:rsid w:val="00BF725D"/>
    <w:rsid w:val="00BF72AA"/>
    <w:rsid w:val="00C25C22"/>
    <w:rsid w:val="00C33A21"/>
    <w:rsid w:val="00C42760"/>
    <w:rsid w:val="00C43AD3"/>
    <w:rsid w:val="00C465FE"/>
    <w:rsid w:val="00C509AE"/>
    <w:rsid w:val="00C531E0"/>
    <w:rsid w:val="00C53876"/>
    <w:rsid w:val="00C60696"/>
    <w:rsid w:val="00C7250C"/>
    <w:rsid w:val="00C72F80"/>
    <w:rsid w:val="00C93261"/>
    <w:rsid w:val="00CB05B8"/>
    <w:rsid w:val="00CC1CEF"/>
    <w:rsid w:val="00CC2D0A"/>
    <w:rsid w:val="00CC6320"/>
    <w:rsid w:val="00CD66DF"/>
    <w:rsid w:val="00CD678F"/>
    <w:rsid w:val="00CE09F1"/>
    <w:rsid w:val="00CE203C"/>
    <w:rsid w:val="00CF397B"/>
    <w:rsid w:val="00D05D37"/>
    <w:rsid w:val="00D06F87"/>
    <w:rsid w:val="00D17E1D"/>
    <w:rsid w:val="00D25695"/>
    <w:rsid w:val="00D33383"/>
    <w:rsid w:val="00D479C8"/>
    <w:rsid w:val="00D50BCE"/>
    <w:rsid w:val="00D64A1C"/>
    <w:rsid w:val="00D74B98"/>
    <w:rsid w:val="00D82905"/>
    <w:rsid w:val="00D82CA3"/>
    <w:rsid w:val="00DB1C8A"/>
    <w:rsid w:val="00DB6BEA"/>
    <w:rsid w:val="00E03660"/>
    <w:rsid w:val="00E062D0"/>
    <w:rsid w:val="00E0712C"/>
    <w:rsid w:val="00E079EE"/>
    <w:rsid w:val="00E20E7D"/>
    <w:rsid w:val="00E275A1"/>
    <w:rsid w:val="00E343D7"/>
    <w:rsid w:val="00E43854"/>
    <w:rsid w:val="00E44E15"/>
    <w:rsid w:val="00E5141D"/>
    <w:rsid w:val="00E53BD6"/>
    <w:rsid w:val="00E60AC2"/>
    <w:rsid w:val="00E74C01"/>
    <w:rsid w:val="00EA3DB7"/>
    <w:rsid w:val="00EB085D"/>
    <w:rsid w:val="00EC7F91"/>
    <w:rsid w:val="00ED0A77"/>
    <w:rsid w:val="00ED5937"/>
    <w:rsid w:val="00ED6B65"/>
    <w:rsid w:val="00EE1D19"/>
    <w:rsid w:val="00EE4C34"/>
    <w:rsid w:val="00F00218"/>
    <w:rsid w:val="00F00D0E"/>
    <w:rsid w:val="00F1127E"/>
    <w:rsid w:val="00F11DD4"/>
    <w:rsid w:val="00F177E8"/>
    <w:rsid w:val="00F22185"/>
    <w:rsid w:val="00F231D0"/>
    <w:rsid w:val="00F24BAC"/>
    <w:rsid w:val="00F444F5"/>
    <w:rsid w:val="00F828F5"/>
    <w:rsid w:val="00F8598B"/>
    <w:rsid w:val="00F85B0C"/>
    <w:rsid w:val="00F95A11"/>
    <w:rsid w:val="00FA018B"/>
    <w:rsid w:val="00FA3705"/>
    <w:rsid w:val="00FB20AD"/>
    <w:rsid w:val="00FB7D26"/>
    <w:rsid w:val="00FC133B"/>
    <w:rsid w:val="00FC5116"/>
    <w:rsid w:val="00FD0AF7"/>
    <w:rsid w:val="00FD5A09"/>
    <w:rsid w:val="00FE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1DAD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3F6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3F6ED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3F6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3F6EDC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121311"/>
    <w:rPr>
      <w:rFonts w:cs="Times New Roman"/>
    </w:rPr>
  </w:style>
  <w:style w:type="table" w:styleId="a8">
    <w:name w:val="Table Grid"/>
    <w:basedOn w:val="a1"/>
    <w:uiPriority w:val="99"/>
    <w:rsid w:val="00646D5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50BCE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D05D37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雲林縣警察局電子民意信箱陳情案件處理作業注意事項草案總說明</dc:title>
  <dc:creator>horse515</dc:creator>
  <cp:lastModifiedBy>P121346675</cp:lastModifiedBy>
  <cp:revision>5</cp:revision>
  <cp:lastPrinted>2016-01-14T09:30:00Z</cp:lastPrinted>
  <dcterms:created xsi:type="dcterms:W3CDTF">2016-01-14T09:29:00Z</dcterms:created>
  <dcterms:modified xsi:type="dcterms:W3CDTF">2016-01-15T00:25:00Z</dcterms:modified>
</cp:coreProperties>
</file>