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647" w:rsidRPr="00192832" w:rsidRDefault="005A0EBA" w:rsidP="009F396F">
      <w:pPr>
        <w:spacing w:afterLines="50" w:line="0" w:lineRule="atLeast"/>
        <w:rPr>
          <w:rFonts w:ascii="標楷體" w:eastAsia="標楷體" w:hAnsi="標楷體"/>
          <w:color w:val="000000"/>
          <w:sz w:val="40"/>
          <w:szCs w:val="40"/>
        </w:rPr>
      </w:pPr>
      <w:r w:rsidRPr="00E81D7B">
        <w:rPr>
          <w:rFonts w:ascii="標楷體" w:eastAsia="標楷體" w:hAnsi="標楷體" w:hint="eastAsia"/>
          <w:color w:val="000000"/>
          <w:sz w:val="40"/>
          <w:szCs w:val="40"/>
        </w:rPr>
        <w:t>雲林縣警察局</w:t>
      </w:r>
      <w:r>
        <w:rPr>
          <w:rFonts w:ascii="標楷體" w:eastAsia="標楷體" w:hAnsi="標楷體" w:hint="eastAsia"/>
          <w:color w:val="000000"/>
          <w:sz w:val="40"/>
          <w:szCs w:val="40"/>
        </w:rPr>
        <w:t>警用汽機車請修及驗收要點</w:t>
      </w:r>
    </w:p>
    <w:p w:rsidR="00354B43" w:rsidRPr="00354B43" w:rsidRDefault="00354B43" w:rsidP="004E01B4">
      <w:pPr>
        <w:adjustRightInd w:val="0"/>
        <w:snapToGrid w:val="0"/>
        <w:spacing w:line="0" w:lineRule="atLeast"/>
        <w:rPr>
          <w:rFonts w:ascii="標楷體" w:eastAsia="標楷體" w:hAnsi="標楷體" w:cs="CIDFont+F2"/>
          <w:kern w:val="0"/>
          <w:sz w:val="20"/>
          <w:szCs w:val="20"/>
        </w:rPr>
      </w:pPr>
      <w:r>
        <w:rPr>
          <w:rFonts w:ascii="標楷體" w:eastAsia="標楷體" w:hAnsi="標楷體" w:cs="CIDFont+F2" w:hint="eastAsia"/>
          <w:kern w:val="0"/>
        </w:rPr>
        <w:t xml:space="preserve">                           </w:t>
      </w:r>
      <w:r w:rsidRPr="00354B43">
        <w:rPr>
          <w:rFonts w:ascii="標楷體" w:eastAsia="標楷體" w:hAnsi="標楷體" w:cs="CIDFont+F2" w:hint="eastAsia"/>
          <w:kern w:val="0"/>
          <w:sz w:val="20"/>
          <w:szCs w:val="20"/>
        </w:rPr>
        <w:t>雲林縣警察局97年10月28日</w:t>
      </w:r>
      <w:proofErr w:type="gramStart"/>
      <w:r w:rsidRPr="00354B43">
        <w:rPr>
          <w:rFonts w:ascii="標楷體" w:eastAsia="標楷體" w:hAnsi="標楷體" w:hint="eastAsia"/>
          <w:color w:val="000000"/>
          <w:sz w:val="20"/>
          <w:szCs w:val="20"/>
        </w:rPr>
        <w:t>雲警後字第0</w:t>
      </w:r>
      <w:r>
        <w:rPr>
          <w:rFonts w:ascii="標楷體" w:eastAsia="標楷體" w:hAnsi="標楷體" w:hint="eastAsia"/>
          <w:color w:val="000000"/>
          <w:sz w:val="20"/>
          <w:szCs w:val="20"/>
        </w:rPr>
        <w:t>970500228</w:t>
      </w:r>
      <w:r w:rsidRPr="00354B43">
        <w:rPr>
          <w:rFonts w:ascii="標楷體" w:eastAsia="標楷體" w:hAnsi="標楷體" w:hint="eastAsia"/>
          <w:color w:val="000000"/>
          <w:sz w:val="20"/>
          <w:szCs w:val="20"/>
        </w:rPr>
        <w:t>號函訂</w:t>
      </w:r>
      <w:proofErr w:type="gramEnd"/>
      <w:r w:rsidRPr="00354B43">
        <w:rPr>
          <w:rFonts w:ascii="標楷體" w:eastAsia="標楷體" w:hAnsi="標楷體" w:hint="eastAsia"/>
          <w:color w:val="000000"/>
          <w:sz w:val="20"/>
          <w:szCs w:val="20"/>
        </w:rPr>
        <w:t>定</w:t>
      </w:r>
    </w:p>
    <w:p w:rsidR="00D76286" w:rsidRPr="00354B43" w:rsidRDefault="00354B43" w:rsidP="00354B43">
      <w:pPr>
        <w:adjustRightInd w:val="0"/>
        <w:snapToGrid w:val="0"/>
        <w:spacing w:line="0" w:lineRule="atLeast"/>
        <w:ind w:firstLineChars="1600" w:firstLine="3200"/>
        <w:rPr>
          <w:rFonts w:ascii="標楷體" w:eastAsia="標楷體" w:hAnsi="標楷體"/>
          <w:color w:val="000000"/>
          <w:sz w:val="20"/>
          <w:szCs w:val="20"/>
        </w:rPr>
      </w:pPr>
      <w:r w:rsidRPr="00354B43">
        <w:rPr>
          <w:rFonts w:ascii="標楷體" w:eastAsia="標楷體" w:hAnsi="標楷體" w:cs="CIDFont+F2" w:hint="eastAsia"/>
          <w:kern w:val="0"/>
          <w:sz w:val="20"/>
          <w:szCs w:val="20"/>
        </w:rPr>
        <w:t>雲林縣警察局</w:t>
      </w:r>
      <w:r w:rsidR="004E01B4" w:rsidRPr="00354B43">
        <w:rPr>
          <w:rFonts w:ascii="標楷體" w:eastAsia="標楷體" w:hAnsi="標楷體" w:cs="CIDFont+F2" w:hint="eastAsia"/>
          <w:kern w:val="0"/>
          <w:sz w:val="20"/>
          <w:szCs w:val="20"/>
        </w:rPr>
        <w:t>99</w:t>
      </w:r>
      <w:r w:rsidR="004E01B4" w:rsidRPr="00354B43">
        <w:rPr>
          <w:rFonts w:ascii="標楷體" w:eastAsia="標楷體" w:hAnsi="標楷體" w:cs="CIDFont+F2"/>
          <w:kern w:val="0"/>
          <w:sz w:val="20"/>
          <w:szCs w:val="20"/>
        </w:rPr>
        <w:t xml:space="preserve"> </w:t>
      </w:r>
      <w:r w:rsidR="004E01B4" w:rsidRPr="00354B43">
        <w:rPr>
          <w:rFonts w:ascii="標楷體" w:eastAsia="標楷體" w:hAnsi="標楷體" w:cs="CIDFont+F2" w:hint="eastAsia"/>
          <w:kern w:val="0"/>
          <w:sz w:val="20"/>
          <w:szCs w:val="20"/>
        </w:rPr>
        <w:t>年6月28日</w:t>
      </w:r>
      <w:proofErr w:type="gramStart"/>
      <w:r w:rsidR="00FF7453" w:rsidRPr="00354B43">
        <w:rPr>
          <w:rFonts w:ascii="標楷體" w:eastAsia="標楷體" w:hAnsi="標楷體" w:hint="eastAsia"/>
          <w:color w:val="000000"/>
          <w:sz w:val="20"/>
          <w:szCs w:val="20"/>
        </w:rPr>
        <w:t>雲警</w:t>
      </w:r>
      <w:r w:rsidR="00DA6EC3" w:rsidRPr="00354B43">
        <w:rPr>
          <w:rFonts w:ascii="標楷體" w:eastAsia="標楷體" w:hAnsi="標楷體" w:hint="eastAsia"/>
          <w:color w:val="000000"/>
          <w:sz w:val="20"/>
          <w:szCs w:val="20"/>
        </w:rPr>
        <w:t>後</w:t>
      </w:r>
      <w:r w:rsidR="00D76286" w:rsidRPr="00354B43">
        <w:rPr>
          <w:rFonts w:ascii="標楷體" w:eastAsia="標楷體" w:hAnsi="標楷體" w:hint="eastAsia"/>
          <w:color w:val="000000"/>
          <w:sz w:val="20"/>
          <w:szCs w:val="20"/>
        </w:rPr>
        <w:t>字</w:t>
      </w:r>
      <w:proofErr w:type="gramEnd"/>
      <w:r w:rsidR="00D76286" w:rsidRPr="00354B43">
        <w:rPr>
          <w:rFonts w:ascii="標楷體" w:eastAsia="標楷體" w:hAnsi="標楷體" w:hint="eastAsia"/>
          <w:color w:val="000000"/>
          <w:sz w:val="20"/>
          <w:szCs w:val="20"/>
        </w:rPr>
        <w:t>第</w:t>
      </w:r>
      <w:r w:rsidR="00DA6EC3" w:rsidRPr="00354B43">
        <w:rPr>
          <w:rFonts w:ascii="標楷體" w:eastAsia="標楷體" w:hAnsi="標楷體" w:hint="eastAsia"/>
          <w:color w:val="000000"/>
          <w:sz w:val="20"/>
          <w:szCs w:val="20"/>
        </w:rPr>
        <w:t>0</w:t>
      </w:r>
      <w:r w:rsidR="00971FB4" w:rsidRPr="00354B43">
        <w:rPr>
          <w:rFonts w:ascii="標楷體" w:eastAsia="標楷體" w:hAnsi="標楷體" w:hint="eastAsia"/>
          <w:color w:val="000000"/>
          <w:sz w:val="20"/>
          <w:szCs w:val="20"/>
        </w:rPr>
        <w:t>990500150</w:t>
      </w:r>
      <w:r w:rsidR="00D76286" w:rsidRPr="00354B43">
        <w:rPr>
          <w:rFonts w:ascii="標楷體" w:eastAsia="標楷體" w:hAnsi="標楷體" w:hint="eastAsia"/>
          <w:color w:val="000000"/>
          <w:sz w:val="20"/>
          <w:szCs w:val="20"/>
        </w:rPr>
        <w:t>號</w:t>
      </w:r>
      <w:r w:rsidR="00FF7453" w:rsidRPr="00354B43">
        <w:rPr>
          <w:rFonts w:ascii="標楷體" w:eastAsia="標楷體" w:hAnsi="標楷體" w:hint="eastAsia"/>
          <w:color w:val="000000"/>
          <w:sz w:val="20"/>
          <w:szCs w:val="20"/>
        </w:rPr>
        <w:t>函修正</w:t>
      </w:r>
    </w:p>
    <w:p w:rsidR="00AB261B" w:rsidRPr="00354B43" w:rsidRDefault="00AB261B" w:rsidP="009F396F">
      <w:pPr>
        <w:adjustRightInd w:val="0"/>
        <w:snapToGrid w:val="0"/>
        <w:spacing w:afterLines="50" w:line="0" w:lineRule="atLeast"/>
        <w:rPr>
          <w:rFonts w:ascii="標楷體" w:eastAsia="標楷體" w:hAnsi="標楷體"/>
          <w:color w:val="000000"/>
          <w:sz w:val="20"/>
          <w:szCs w:val="20"/>
        </w:rPr>
      </w:pPr>
      <w:r w:rsidRPr="00354B43">
        <w:rPr>
          <w:rFonts w:ascii="標楷體" w:eastAsia="標楷體" w:hAnsi="標楷體" w:hint="eastAsia"/>
          <w:color w:val="000000"/>
          <w:sz w:val="20"/>
          <w:szCs w:val="20"/>
        </w:rPr>
        <w:t xml:space="preserve">                           </w:t>
      </w:r>
      <w:r w:rsidR="00354B43">
        <w:rPr>
          <w:rFonts w:ascii="標楷體" w:eastAsia="標楷體" w:hAnsi="標楷體" w:hint="eastAsia"/>
          <w:color w:val="000000"/>
          <w:sz w:val="20"/>
          <w:szCs w:val="20"/>
        </w:rPr>
        <w:t xml:space="preserve">    </w:t>
      </w:r>
      <w:r w:rsidR="00354B43" w:rsidRPr="00354B43">
        <w:rPr>
          <w:rFonts w:ascii="標楷體" w:eastAsia="標楷體" w:hAnsi="標楷體" w:cs="CIDFont+F2" w:hint="eastAsia"/>
          <w:kern w:val="0"/>
          <w:sz w:val="20"/>
          <w:szCs w:val="20"/>
        </w:rPr>
        <w:t>雲林縣警察局</w:t>
      </w:r>
      <w:r w:rsidRPr="00354B43">
        <w:rPr>
          <w:rFonts w:ascii="標楷體" w:eastAsia="標楷體" w:hAnsi="標楷體" w:hint="eastAsia"/>
          <w:color w:val="000000"/>
          <w:sz w:val="20"/>
          <w:szCs w:val="20"/>
        </w:rPr>
        <w:t>1</w:t>
      </w:r>
      <w:r w:rsidR="00FF7453" w:rsidRPr="00354B43">
        <w:rPr>
          <w:rFonts w:ascii="標楷體" w:eastAsia="標楷體" w:hAnsi="標楷體" w:hint="eastAsia"/>
          <w:color w:val="000000"/>
          <w:sz w:val="20"/>
          <w:szCs w:val="20"/>
        </w:rPr>
        <w:t>1</w:t>
      </w:r>
      <w:r w:rsidRPr="00354B43">
        <w:rPr>
          <w:rFonts w:ascii="標楷體" w:eastAsia="標楷體" w:hAnsi="標楷體" w:hint="eastAsia"/>
          <w:color w:val="000000"/>
          <w:sz w:val="20"/>
          <w:szCs w:val="20"/>
        </w:rPr>
        <w:t>0</w:t>
      </w:r>
      <w:r w:rsidR="004E01B4" w:rsidRPr="00354B43">
        <w:rPr>
          <w:rFonts w:ascii="標楷體" w:eastAsia="標楷體" w:hAnsi="標楷體" w:hint="eastAsia"/>
          <w:color w:val="000000"/>
          <w:sz w:val="20"/>
          <w:szCs w:val="20"/>
        </w:rPr>
        <w:t>年</w:t>
      </w:r>
      <w:r w:rsidR="00FF7453" w:rsidRPr="00354B43">
        <w:rPr>
          <w:rFonts w:ascii="標楷體" w:eastAsia="標楷體" w:hAnsi="標楷體" w:hint="eastAsia"/>
          <w:color w:val="000000"/>
          <w:sz w:val="20"/>
          <w:szCs w:val="20"/>
        </w:rPr>
        <w:t>10</w:t>
      </w:r>
      <w:r w:rsidR="004E01B4" w:rsidRPr="00354B43">
        <w:rPr>
          <w:rFonts w:ascii="標楷體" w:eastAsia="標楷體" w:hAnsi="標楷體" w:hint="eastAsia"/>
          <w:color w:val="000000"/>
          <w:sz w:val="20"/>
          <w:szCs w:val="20"/>
        </w:rPr>
        <w:t>月</w:t>
      </w:r>
      <w:r w:rsidR="003A3F37">
        <w:rPr>
          <w:rFonts w:ascii="標楷體" w:eastAsia="標楷體" w:hAnsi="標楷體" w:hint="eastAsia"/>
          <w:color w:val="000000"/>
          <w:sz w:val="20"/>
          <w:szCs w:val="20"/>
        </w:rPr>
        <w:t>29</w:t>
      </w:r>
      <w:r w:rsidR="004E01B4" w:rsidRPr="00354B43">
        <w:rPr>
          <w:rFonts w:ascii="標楷體" w:eastAsia="標楷體" w:hAnsi="標楷體" w:hint="eastAsia"/>
          <w:color w:val="000000"/>
          <w:sz w:val="20"/>
          <w:szCs w:val="20"/>
        </w:rPr>
        <w:t>日</w:t>
      </w:r>
      <w:proofErr w:type="gramStart"/>
      <w:r w:rsidRPr="00354B43">
        <w:rPr>
          <w:rFonts w:ascii="標楷體" w:eastAsia="標楷體" w:hAnsi="標楷體" w:hint="eastAsia"/>
          <w:color w:val="000000"/>
          <w:sz w:val="20"/>
          <w:szCs w:val="20"/>
        </w:rPr>
        <w:t>雲警</w:t>
      </w:r>
      <w:r w:rsidR="00FF7453" w:rsidRPr="00354B43">
        <w:rPr>
          <w:rFonts w:ascii="標楷體" w:eastAsia="標楷體" w:hAnsi="標楷體" w:hint="eastAsia"/>
          <w:color w:val="000000"/>
          <w:sz w:val="20"/>
          <w:szCs w:val="20"/>
        </w:rPr>
        <w:t>後</w:t>
      </w:r>
      <w:r w:rsidRPr="00354B43">
        <w:rPr>
          <w:rFonts w:ascii="標楷體" w:eastAsia="標楷體" w:hAnsi="標楷體" w:hint="eastAsia"/>
          <w:color w:val="000000"/>
          <w:sz w:val="20"/>
          <w:szCs w:val="20"/>
        </w:rPr>
        <w:t>字</w:t>
      </w:r>
      <w:proofErr w:type="gramEnd"/>
      <w:r w:rsidRPr="00354B43">
        <w:rPr>
          <w:rFonts w:ascii="標楷體" w:eastAsia="標楷體" w:hAnsi="標楷體" w:hint="eastAsia"/>
          <w:color w:val="000000"/>
          <w:sz w:val="20"/>
          <w:szCs w:val="20"/>
        </w:rPr>
        <w:t>第</w:t>
      </w:r>
      <w:r w:rsidR="00971FB4" w:rsidRPr="00354B43">
        <w:rPr>
          <w:rFonts w:ascii="標楷體" w:eastAsia="標楷體" w:hAnsi="標楷體" w:hint="eastAsia"/>
          <w:color w:val="000000"/>
          <w:sz w:val="20"/>
          <w:szCs w:val="20"/>
        </w:rPr>
        <w:t>1100501365</w:t>
      </w:r>
      <w:r w:rsidRPr="00354B43">
        <w:rPr>
          <w:rFonts w:ascii="標楷體" w:eastAsia="標楷體" w:hAnsi="標楷體" w:hint="eastAsia"/>
          <w:color w:val="000000"/>
          <w:sz w:val="20"/>
          <w:szCs w:val="20"/>
        </w:rPr>
        <w:t>號函修正</w:t>
      </w:r>
    </w:p>
    <w:p w:rsidR="00DD52C9" w:rsidRPr="005A0EBA" w:rsidRDefault="00DD52C9" w:rsidP="00DD52C9">
      <w:pPr>
        <w:spacing w:line="460" w:lineRule="exact"/>
        <w:ind w:left="576" w:hanging="576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B6FD2">
        <w:rPr>
          <w:rFonts w:ascii="標楷體" w:eastAsia="標楷體" w:hAnsi="標楷體" w:hint="eastAsia"/>
          <w:color w:val="000000"/>
          <w:sz w:val="28"/>
          <w:szCs w:val="28"/>
        </w:rPr>
        <w:t>一、</w:t>
      </w:r>
      <w:r w:rsidR="005A0EBA" w:rsidRPr="005A0EBA">
        <w:rPr>
          <w:rFonts w:ascii="標楷體" w:eastAsia="標楷體" w:hAnsi="標楷體" w:hint="eastAsia"/>
          <w:color w:val="000000"/>
          <w:sz w:val="28"/>
          <w:szCs w:val="28"/>
        </w:rPr>
        <w:t>雲林縣警察局(以下稱本局)為有效</w:t>
      </w:r>
      <w:proofErr w:type="gramStart"/>
      <w:r w:rsidR="005A0EBA" w:rsidRPr="005A0EBA">
        <w:rPr>
          <w:rFonts w:ascii="標楷體" w:eastAsia="標楷體" w:hAnsi="標楷體" w:hint="eastAsia"/>
          <w:color w:val="000000"/>
          <w:sz w:val="28"/>
          <w:szCs w:val="28"/>
        </w:rPr>
        <w:t>控管警用</w:t>
      </w:r>
      <w:proofErr w:type="gramEnd"/>
      <w:r w:rsidR="005A0EBA" w:rsidRPr="005A0EBA">
        <w:rPr>
          <w:rFonts w:ascii="標楷體" w:eastAsia="標楷體" w:hAnsi="標楷體" w:hint="eastAsia"/>
          <w:color w:val="000000"/>
          <w:sz w:val="28"/>
          <w:szCs w:val="28"/>
        </w:rPr>
        <w:t>汽機車維修費，嚴密審核各項核銷，特訂定本要點</w:t>
      </w:r>
      <w:r w:rsidRPr="00CB6FD2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681B1E" w:rsidRPr="00681B1E" w:rsidRDefault="00DD52C9" w:rsidP="005A0EBA">
      <w:pPr>
        <w:spacing w:line="460" w:lineRule="exact"/>
        <w:ind w:left="560" w:hangingChars="200" w:hanging="56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B6FD2">
        <w:rPr>
          <w:rFonts w:ascii="標楷體" w:eastAsia="標楷體" w:hAnsi="標楷體" w:hint="eastAsia"/>
          <w:color w:val="000000"/>
          <w:sz w:val="28"/>
          <w:szCs w:val="28"/>
        </w:rPr>
        <w:t>二、</w:t>
      </w:r>
      <w:r w:rsidR="005A0EBA" w:rsidRPr="005A0EBA">
        <w:rPr>
          <w:rFonts w:ascii="標楷體" w:eastAsia="標楷體" w:hAnsi="標楷體" w:hint="eastAsia"/>
          <w:color w:val="000000"/>
          <w:sz w:val="28"/>
          <w:szCs w:val="28"/>
        </w:rPr>
        <w:t>各分局每輛警用汽機車請修金額超過新臺幣二萬元以上(不含更換輪胎費用)，須報經本局核准，並於維修後</w:t>
      </w:r>
      <w:r w:rsidR="005A0EBA" w:rsidRPr="005A0EBA">
        <w:rPr>
          <w:rFonts w:ascii="標楷體" w:eastAsia="標楷體" w:hAnsi="標楷體"/>
          <w:color w:val="000000"/>
          <w:sz w:val="28"/>
          <w:szCs w:val="28"/>
        </w:rPr>
        <w:t>三</w:t>
      </w:r>
      <w:r w:rsidR="005A0EBA" w:rsidRPr="005A0EBA">
        <w:rPr>
          <w:rFonts w:ascii="標楷體" w:eastAsia="標楷體" w:hAnsi="標楷體" w:hint="eastAsia"/>
          <w:color w:val="000000"/>
          <w:sz w:val="28"/>
          <w:szCs w:val="28"/>
        </w:rPr>
        <w:t>日內，由申請單位主管及申請人先行驗收簽章，並檢附原案及發票、黏貼憑證及維修相關照片陳送本局。</w:t>
      </w:r>
    </w:p>
    <w:p w:rsidR="005A0EBA" w:rsidRDefault="00B46070" w:rsidP="005A0EBA">
      <w:pPr>
        <w:spacing w:line="460" w:lineRule="exact"/>
        <w:ind w:left="560" w:hangingChars="200" w:hanging="56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B6FD2">
        <w:rPr>
          <w:rFonts w:ascii="標楷體" w:eastAsia="標楷體" w:hAnsi="標楷體" w:hint="eastAsia"/>
          <w:color w:val="000000"/>
          <w:sz w:val="28"/>
          <w:szCs w:val="28"/>
        </w:rPr>
        <w:t>三、</w:t>
      </w:r>
      <w:r w:rsidR="005A0EBA" w:rsidRPr="005A0EBA">
        <w:rPr>
          <w:rFonts w:ascii="標楷體" w:eastAsia="標楷體" w:hAnsi="標楷體" w:hint="eastAsia"/>
          <w:color w:val="000000"/>
          <w:sz w:val="28"/>
          <w:szCs w:val="28"/>
        </w:rPr>
        <w:t>各分局每輛警用汽機車請修金額未超過二萬元，由各承辦單位依權責辦理，並於修復後，檢附原案及發票、黏貼憑證及維修相關照片，由使用單位報車輛維修業務承辦單位，簽會第二組（督察風紀）辦理核銷事宜。</w:t>
      </w:r>
    </w:p>
    <w:p w:rsidR="00B46070" w:rsidRPr="00CB6FD2" w:rsidRDefault="00B46070" w:rsidP="005A0EBA">
      <w:pPr>
        <w:spacing w:line="460" w:lineRule="exact"/>
        <w:ind w:left="560" w:hangingChars="200" w:hanging="56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B6FD2">
        <w:rPr>
          <w:rFonts w:ascii="標楷體" w:eastAsia="標楷體" w:hAnsi="標楷體" w:hint="eastAsia"/>
          <w:color w:val="000000"/>
          <w:sz w:val="28"/>
          <w:szCs w:val="28"/>
        </w:rPr>
        <w:t>四、</w:t>
      </w:r>
      <w:r w:rsidR="005A0EBA" w:rsidRPr="005A0EBA">
        <w:rPr>
          <w:rFonts w:ascii="標楷體" w:eastAsia="標楷體" w:hAnsi="標楷體" w:hint="eastAsia"/>
          <w:color w:val="000000"/>
          <w:sz w:val="28"/>
          <w:szCs w:val="28"/>
        </w:rPr>
        <w:t>局本部及直屬（大）隊部分，不限金額一律由後勤科依驗收程序規定辦理。</w:t>
      </w:r>
    </w:p>
    <w:p w:rsidR="00B46070" w:rsidRPr="00CB6FD2" w:rsidRDefault="00B46070" w:rsidP="005A0EBA">
      <w:pPr>
        <w:spacing w:line="460" w:lineRule="exact"/>
        <w:ind w:left="560" w:hangingChars="200" w:hanging="56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B6FD2">
        <w:rPr>
          <w:rFonts w:ascii="標楷體" w:eastAsia="標楷體" w:hAnsi="標楷體" w:hint="eastAsia"/>
          <w:color w:val="000000"/>
          <w:sz w:val="28"/>
          <w:szCs w:val="28"/>
        </w:rPr>
        <w:t>五、</w:t>
      </w:r>
      <w:r w:rsidR="005A0EBA" w:rsidRPr="005A0EBA">
        <w:rPr>
          <w:rFonts w:ascii="標楷體" w:eastAsia="標楷體" w:hAnsi="標楷體" w:hint="eastAsia"/>
          <w:color w:val="000000"/>
          <w:sz w:val="28"/>
          <w:szCs w:val="28"/>
        </w:rPr>
        <w:t>警用汽機車送修，車輛保管人須詳細核對修護零件，如正廠、副廠、中古再生品，且價格符合市價。發現維修項目不實或其他不法情事，除追究有關人員責任，該廠商列為拒絕維修廠商。</w:t>
      </w:r>
    </w:p>
    <w:p w:rsidR="00B46070" w:rsidRPr="00CB6FD2" w:rsidRDefault="00B46070" w:rsidP="005A0EBA">
      <w:pPr>
        <w:spacing w:line="460" w:lineRule="exact"/>
        <w:ind w:left="560" w:hangingChars="200" w:hanging="56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B6FD2">
        <w:rPr>
          <w:rFonts w:ascii="標楷體" w:eastAsia="標楷體" w:hAnsi="標楷體" w:hint="eastAsia"/>
          <w:color w:val="000000"/>
          <w:sz w:val="28"/>
          <w:szCs w:val="28"/>
        </w:rPr>
        <w:t>六、</w:t>
      </w:r>
      <w:r w:rsidR="005A0EBA" w:rsidRPr="005A0EBA">
        <w:rPr>
          <w:rFonts w:ascii="標楷體" w:eastAsia="標楷體" w:hAnsi="標楷體" w:hint="eastAsia"/>
          <w:color w:val="000000"/>
          <w:sz w:val="28"/>
          <w:szCs w:val="28"/>
        </w:rPr>
        <w:t>禁止私用車輛維修，申報警用汽機車維修費核銷，或擅自以警用汽機車零件，更替私用車輛。</w:t>
      </w:r>
    </w:p>
    <w:p w:rsidR="00B46070" w:rsidRPr="00CB6FD2" w:rsidRDefault="00B46070" w:rsidP="005A0EBA">
      <w:pPr>
        <w:spacing w:line="460" w:lineRule="exact"/>
        <w:ind w:left="560" w:hangingChars="200" w:hanging="56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B6FD2">
        <w:rPr>
          <w:rFonts w:ascii="標楷體" w:eastAsia="標楷體" w:hAnsi="標楷體" w:hint="eastAsia"/>
          <w:color w:val="000000"/>
          <w:sz w:val="28"/>
          <w:szCs w:val="28"/>
        </w:rPr>
        <w:t>七、</w:t>
      </w:r>
      <w:r w:rsidR="005A0EBA" w:rsidRPr="005A0EBA">
        <w:rPr>
          <w:rFonts w:ascii="標楷體" w:eastAsia="標楷體" w:hAnsi="標楷體" w:hint="eastAsia"/>
          <w:color w:val="000000"/>
          <w:sz w:val="28"/>
          <w:szCs w:val="28"/>
        </w:rPr>
        <w:t>警用汽機車維修前應簽奉單位主管核准後，始得辦理維修，並由業務單位會請督察人員抽查管制；須報局核准部分，應嚴格審核後，再行陳報，各級主官（管）利用各種集會加強宣導同仁應核實報銷。</w:t>
      </w:r>
    </w:p>
    <w:p w:rsidR="00B46070" w:rsidRPr="00CB6FD2" w:rsidRDefault="00B46070" w:rsidP="005A0EBA">
      <w:pPr>
        <w:spacing w:line="460" w:lineRule="exact"/>
        <w:ind w:left="560" w:hangingChars="200" w:hanging="56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B6FD2">
        <w:rPr>
          <w:rFonts w:ascii="標楷體" w:eastAsia="標楷體" w:hAnsi="標楷體" w:hint="eastAsia"/>
          <w:color w:val="000000"/>
          <w:sz w:val="28"/>
          <w:szCs w:val="28"/>
        </w:rPr>
        <w:t>八、</w:t>
      </w:r>
      <w:r w:rsidR="005A0EBA" w:rsidRPr="005A0EBA">
        <w:rPr>
          <w:rFonts w:ascii="標楷體" w:eastAsia="標楷體" w:hAnsi="標楷體" w:hint="eastAsia"/>
          <w:color w:val="000000"/>
          <w:sz w:val="28"/>
          <w:szCs w:val="28"/>
        </w:rPr>
        <w:t>緊急請修案件，應由各單位承辦人以傳真單（詳列維修項目），經各單位主官核可後，傳真至本局後勤科或分局勤務指揮中心報備登記，始得進行辦理維修（非緊急搶修項目不得先行維修），再補辦相關程序。</w:t>
      </w:r>
    </w:p>
    <w:p w:rsidR="004013AF" w:rsidRPr="00CB6FD2" w:rsidRDefault="00B46070" w:rsidP="005A0EBA">
      <w:pPr>
        <w:spacing w:line="460" w:lineRule="exact"/>
        <w:ind w:left="560" w:hangingChars="200" w:hanging="56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B6FD2">
        <w:rPr>
          <w:rFonts w:ascii="標楷體" w:eastAsia="標楷體" w:hAnsi="標楷體" w:hint="eastAsia"/>
          <w:color w:val="000000"/>
          <w:sz w:val="28"/>
          <w:szCs w:val="28"/>
        </w:rPr>
        <w:t>九、</w:t>
      </w:r>
      <w:r w:rsidR="005A0EBA" w:rsidRPr="005A0EBA">
        <w:rPr>
          <w:rFonts w:ascii="標楷體" w:eastAsia="標楷體" w:hAnsi="標楷體" w:hint="eastAsia"/>
          <w:color w:val="000000"/>
          <w:sz w:val="28"/>
          <w:szCs w:val="28"/>
        </w:rPr>
        <w:t>本局得就各單位所陳報之送修單中，選擇金額較大或有疑慮者，實施查訪，或列為下月追蹤查訪目標，發現有違法情事者，移請督察、</w:t>
      </w:r>
      <w:r w:rsidR="005A0EBA" w:rsidRPr="005A0EBA"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政風單位查辦。</w:t>
      </w:r>
    </w:p>
    <w:p w:rsidR="00E23919" w:rsidRDefault="005A0EBA" w:rsidP="005A0EBA">
      <w:pPr>
        <w:adjustRightInd w:val="0"/>
        <w:snapToGrid w:val="0"/>
        <w:spacing w:line="460" w:lineRule="exact"/>
        <w:ind w:left="560" w:hangingChars="200" w:hanging="56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5A0EBA">
        <w:rPr>
          <w:rFonts w:ascii="標楷體" w:eastAsia="標楷體" w:hAnsi="標楷體" w:hint="eastAsia"/>
          <w:color w:val="000000"/>
          <w:sz w:val="28"/>
          <w:szCs w:val="28"/>
        </w:rPr>
        <w:t>十、請修警用汽機車之費用在十萬元以上者，應專案陳報本局依政府採購法相關規定辦理。</w:t>
      </w:r>
    </w:p>
    <w:p w:rsidR="005A0EBA" w:rsidRPr="005A0EBA" w:rsidRDefault="005A0EBA" w:rsidP="005A0EBA">
      <w:pPr>
        <w:adjustRightInd w:val="0"/>
        <w:snapToGrid w:val="0"/>
        <w:spacing w:line="460" w:lineRule="exact"/>
        <w:ind w:left="840" w:hangingChars="300" w:hanging="84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十一、</w:t>
      </w:r>
      <w:r w:rsidRPr="005A0EBA">
        <w:rPr>
          <w:rFonts w:ascii="標楷體" w:eastAsia="標楷體" w:hAnsi="標楷體" w:hint="eastAsia"/>
          <w:color w:val="000000"/>
          <w:sz w:val="28"/>
          <w:szCs w:val="28"/>
        </w:rPr>
        <w:t>各單位就符合前點政府採購之案件，參考下列條件，選擇六家廠商辦理並報局核備：</w:t>
      </w:r>
    </w:p>
    <w:p w:rsidR="005A0EBA" w:rsidRPr="005A0EBA" w:rsidRDefault="005A0EBA" w:rsidP="005A0EBA">
      <w:pPr>
        <w:adjustRightInd w:val="0"/>
        <w:snapToGrid w:val="0"/>
        <w:spacing w:line="460" w:lineRule="exact"/>
        <w:ind w:leftChars="200" w:left="760" w:hangingChars="100" w:hanging="28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5A0EBA">
        <w:rPr>
          <w:rFonts w:ascii="標楷體" w:eastAsia="標楷體" w:hAnsi="標楷體" w:hint="eastAsia"/>
          <w:color w:val="000000"/>
          <w:sz w:val="28"/>
          <w:szCs w:val="28"/>
        </w:rPr>
        <w:t>（一）有合法公司設立證明者。</w:t>
      </w:r>
    </w:p>
    <w:p w:rsidR="005A0EBA" w:rsidRPr="005A0EBA" w:rsidRDefault="005A0EBA" w:rsidP="005A0EBA">
      <w:pPr>
        <w:adjustRightInd w:val="0"/>
        <w:snapToGrid w:val="0"/>
        <w:spacing w:line="460" w:lineRule="exact"/>
        <w:ind w:leftChars="200" w:left="760" w:hangingChars="100" w:hanging="28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5A0EBA">
        <w:rPr>
          <w:rFonts w:ascii="標楷體" w:eastAsia="標楷體" w:hAnsi="標楷體" w:hint="eastAsia"/>
          <w:color w:val="000000"/>
          <w:sz w:val="28"/>
          <w:szCs w:val="28"/>
        </w:rPr>
        <w:t>（二）具有專業之技術證照、維修口碑者，且維修費用（價格）合理。</w:t>
      </w:r>
    </w:p>
    <w:p w:rsidR="005A0EBA" w:rsidRPr="005A0EBA" w:rsidRDefault="005A0EBA" w:rsidP="00DA6EC3">
      <w:pPr>
        <w:adjustRightInd w:val="0"/>
        <w:snapToGrid w:val="0"/>
        <w:spacing w:line="460" w:lineRule="exact"/>
        <w:ind w:leftChars="200" w:left="760" w:hangingChars="100" w:hanging="28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5A0EBA">
        <w:rPr>
          <w:rFonts w:ascii="標楷體" w:eastAsia="標楷體" w:hAnsi="標楷體" w:hint="eastAsia"/>
          <w:color w:val="000000"/>
          <w:sz w:val="28"/>
          <w:szCs w:val="28"/>
        </w:rPr>
        <w:t>（三）廠商願提供維修保固一年以上具優良售後服務。</w:t>
      </w:r>
    </w:p>
    <w:p w:rsidR="005A0EBA" w:rsidRPr="005A0EBA" w:rsidRDefault="005A0EBA" w:rsidP="00DA6EC3">
      <w:pPr>
        <w:adjustRightInd w:val="0"/>
        <w:snapToGrid w:val="0"/>
        <w:spacing w:line="460" w:lineRule="exact"/>
        <w:ind w:leftChars="200" w:left="1320" w:hangingChars="300" w:hanging="84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5A0EBA">
        <w:rPr>
          <w:rFonts w:ascii="標楷體" w:eastAsia="標楷體" w:hAnsi="標楷體" w:hint="eastAsia"/>
          <w:color w:val="000000"/>
          <w:sz w:val="28"/>
          <w:szCs w:val="28"/>
        </w:rPr>
        <w:t>（四）具備本局各式廠牌（三菱、福特、裕隆、豐田…等）警用車輛汽車用電腦維修能力。</w:t>
      </w:r>
    </w:p>
    <w:p w:rsidR="005A0EBA" w:rsidRPr="005A0EBA" w:rsidRDefault="005A0EBA" w:rsidP="00DA6EC3">
      <w:pPr>
        <w:adjustRightInd w:val="0"/>
        <w:snapToGrid w:val="0"/>
        <w:spacing w:line="460" w:lineRule="exact"/>
        <w:ind w:leftChars="200" w:left="48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5A0EBA">
        <w:rPr>
          <w:rFonts w:ascii="標楷體" w:eastAsia="標楷體" w:hAnsi="標楷體" w:hint="eastAsia"/>
          <w:color w:val="000000"/>
          <w:sz w:val="28"/>
          <w:szCs w:val="28"/>
        </w:rPr>
        <w:t>（五）各單位就地域普遍性並符合上述條件作選擇。</w:t>
      </w:r>
    </w:p>
    <w:p w:rsidR="00B23825" w:rsidRPr="005A0EBA" w:rsidRDefault="00B23825" w:rsidP="005A0EBA">
      <w:pPr>
        <w:adjustRightInd w:val="0"/>
        <w:snapToGrid w:val="0"/>
        <w:spacing w:line="460" w:lineRule="exact"/>
        <w:ind w:left="1117" w:hanging="902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B23825" w:rsidRPr="005A0EBA" w:rsidRDefault="00B23825" w:rsidP="006B6727">
      <w:pPr>
        <w:adjustRightInd w:val="0"/>
        <w:snapToGrid w:val="0"/>
        <w:spacing w:line="480" w:lineRule="exact"/>
        <w:ind w:left="1117" w:hanging="902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B23825" w:rsidRPr="005A0EBA" w:rsidRDefault="00B23825" w:rsidP="006B6727">
      <w:pPr>
        <w:adjustRightInd w:val="0"/>
        <w:snapToGrid w:val="0"/>
        <w:spacing w:line="480" w:lineRule="exact"/>
        <w:ind w:left="1117" w:hanging="902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B23825" w:rsidRPr="005A0EBA" w:rsidRDefault="00B23825" w:rsidP="006B6727">
      <w:pPr>
        <w:adjustRightInd w:val="0"/>
        <w:snapToGrid w:val="0"/>
        <w:spacing w:line="480" w:lineRule="exact"/>
        <w:ind w:left="1117" w:hanging="902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B23825" w:rsidRPr="005A0EBA" w:rsidRDefault="00B23825" w:rsidP="006B6727">
      <w:pPr>
        <w:adjustRightInd w:val="0"/>
        <w:snapToGrid w:val="0"/>
        <w:spacing w:line="480" w:lineRule="exact"/>
        <w:ind w:left="1117" w:hanging="902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E6129A" w:rsidRPr="005A0EBA" w:rsidRDefault="00E6129A" w:rsidP="006B6727">
      <w:pPr>
        <w:adjustRightInd w:val="0"/>
        <w:snapToGrid w:val="0"/>
        <w:spacing w:line="480" w:lineRule="exact"/>
        <w:ind w:left="1117" w:hanging="902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E6129A" w:rsidRPr="005A0EBA" w:rsidRDefault="00E6129A" w:rsidP="006B6727">
      <w:pPr>
        <w:adjustRightInd w:val="0"/>
        <w:snapToGrid w:val="0"/>
        <w:spacing w:line="480" w:lineRule="exact"/>
        <w:ind w:left="1117" w:hanging="902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E6129A" w:rsidRPr="005A0EBA" w:rsidRDefault="00E6129A" w:rsidP="006B6727">
      <w:pPr>
        <w:adjustRightInd w:val="0"/>
        <w:snapToGrid w:val="0"/>
        <w:spacing w:line="480" w:lineRule="exact"/>
        <w:ind w:left="1117" w:hanging="902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E6129A" w:rsidRPr="005A0EBA" w:rsidRDefault="00E6129A" w:rsidP="006B6727">
      <w:pPr>
        <w:adjustRightInd w:val="0"/>
        <w:snapToGrid w:val="0"/>
        <w:spacing w:line="480" w:lineRule="exact"/>
        <w:ind w:left="1117" w:hanging="902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E6129A" w:rsidRPr="005A0EBA" w:rsidRDefault="00E6129A" w:rsidP="006B6727">
      <w:pPr>
        <w:adjustRightInd w:val="0"/>
        <w:snapToGrid w:val="0"/>
        <w:spacing w:line="480" w:lineRule="exact"/>
        <w:ind w:left="1117" w:hanging="902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E6129A" w:rsidRPr="005A0EBA" w:rsidRDefault="00E6129A" w:rsidP="006B6727">
      <w:pPr>
        <w:adjustRightInd w:val="0"/>
        <w:snapToGrid w:val="0"/>
        <w:spacing w:line="480" w:lineRule="exact"/>
        <w:ind w:left="1117" w:hanging="902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E6129A" w:rsidRPr="005A0EBA" w:rsidRDefault="00E6129A" w:rsidP="006B6727">
      <w:pPr>
        <w:adjustRightInd w:val="0"/>
        <w:snapToGrid w:val="0"/>
        <w:spacing w:line="480" w:lineRule="exact"/>
        <w:ind w:left="1117" w:hanging="902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120732" w:rsidRPr="005A0EBA" w:rsidRDefault="00120732" w:rsidP="006B6727">
      <w:pPr>
        <w:adjustRightInd w:val="0"/>
        <w:snapToGrid w:val="0"/>
        <w:spacing w:line="480" w:lineRule="exact"/>
        <w:ind w:left="1117" w:hanging="902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120732" w:rsidRDefault="00120732" w:rsidP="006B6727">
      <w:pPr>
        <w:adjustRightInd w:val="0"/>
        <w:snapToGrid w:val="0"/>
        <w:spacing w:line="480" w:lineRule="exact"/>
        <w:ind w:left="1117" w:hanging="902"/>
        <w:jc w:val="both"/>
        <w:rPr>
          <w:rFonts w:ascii="標楷體" w:eastAsia="標楷體" w:hAnsi="標楷體"/>
          <w:color w:val="000000"/>
          <w:sz w:val="32"/>
        </w:rPr>
      </w:pPr>
    </w:p>
    <w:p w:rsidR="00120732" w:rsidRDefault="00120732" w:rsidP="006B6727">
      <w:pPr>
        <w:adjustRightInd w:val="0"/>
        <w:snapToGrid w:val="0"/>
        <w:spacing w:line="480" w:lineRule="exact"/>
        <w:ind w:left="1117" w:hanging="902"/>
        <w:jc w:val="both"/>
        <w:rPr>
          <w:rFonts w:ascii="標楷體" w:eastAsia="標楷體" w:hAnsi="標楷體"/>
          <w:color w:val="000000"/>
          <w:sz w:val="32"/>
        </w:rPr>
      </w:pPr>
    </w:p>
    <w:p w:rsidR="00E6129A" w:rsidRDefault="00E6129A" w:rsidP="006B6727">
      <w:pPr>
        <w:adjustRightInd w:val="0"/>
        <w:snapToGrid w:val="0"/>
        <w:spacing w:line="480" w:lineRule="exact"/>
        <w:ind w:left="1117" w:hanging="902"/>
        <w:jc w:val="both"/>
        <w:rPr>
          <w:rFonts w:ascii="標楷體" w:eastAsia="標楷體" w:hAnsi="標楷體"/>
          <w:color w:val="000000"/>
          <w:sz w:val="32"/>
        </w:rPr>
      </w:pPr>
    </w:p>
    <w:p w:rsidR="00E6129A" w:rsidRPr="00E6129A" w:rsidRDefault="00E6129A" w:rsidP="006B6727">
      <w:pPr>
        <w:adjustRightInd w:val="0"/>
        <w:snapToGrid w:val="0"/>
        <w:spacing w:line="480" w:lineRule="exact"/>
        <w:ind w:left="1117" w:hanging="902"/>
        <w:jc w:val="both"/>
        <w:rPr>
          <w:rFonts w:ascii="標楷體" w:eastAsia="標楷體" w:hAnsi="標楷體"/>
          <w:color w:val="000000"/>
          <w:sz w:val="32"/>
        </w:rPr>
      </w:pPr>
    </w:p>
    <w:sectPr w:rsidR="00E6129A" w:rsidRPr="00E6129A" w:rsidSect="00DD52C9">
      <w:footerReference w:type="even" r:id="rId7"/>
      <w:footerReference w:type="default" r:id="rId8"/>
      <w:pgSz w:w="11906" w:h="16838"/>
      <w:pgMar w:top="1418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2EF9" w:rsidRDefault="00E42EF9">
      <w:r>
        <w:separator/>
      </w:r>
    </w:p>
  </w:endnote>
  <w:endnote w:type="continuationSeparator" w:id="0">
    <w:p w:rsidR="00E42EF9" w:rsidRDefault="00E42E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2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129A" w:rsidRDefault="001B3AB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6129A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6129A" w:rsidRDefault="00E6129A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129A" w:rsidRDefault="001B3AB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6129A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F396F">
      <w:rPr>
        <w:rStyle w:val="a4"/>
        <w:noProof/>
      </w:rPr>
      <w:t>1</w:t>
    </w:r>
    <w:r>
      <w:rPr>
        <w:rStyle w:val="a4"/>
      </w:rPr>
      <w:fldChar w:fldCharType="end"/>
    </w:r>
  </w:p>
  <w:p w:rsidR="00E6129A" w:rsidRDefault="00E6129A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2EF9" w:rsidRDefault="00E42EF9">
      <w:r>
        <w:separator/>
      </w:r>
    </w:p>
  </w:footnote>
  <w:footnote w:type="continuationSeparator" w:id="0">
    <w:p w:rsidR="00E42EF9" w:rsidRDefault="00E42E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3331F7"/>
    <w:multiLevelType w:val="hybridMultilevel"/>
    <w:tmpl w:val="3D6A7022"/>
    <w:lvl w:ilvl="0" w:tplc="36F6F79E">
      <w:start w:val="1"/>
      <w:numFmt w:val="decimalFullWidth"/>
      <w:lvlText w:val="%1、"/>
      <w:lvlJc w:val="left"/>
      <w:pPr>
        <w:tabs>
          <w:tab w:val="num" w:pos="1512"/>
        </w:tabs>
        <w:ind w:left="1512" w:hanging="720"/>
      </w:pPr>
      <w:rPr>
        <w:rFonts w:hint="default"/>
        <w:sz w:val="28"/>
        <w:szCs w:val="28"/>
      </w:rPr>
    </w:lvl>
    <w:lvl w:ilvl="1" w:tplc="EAA2F8B8">
      <w:start w:val="1"/>
      <w:numFmt w:val="decimal"/>
      <w:lvlText w:val="(%2)"/>
      <w:lvlJc w:val="left"/>
      <w:pPr>
        <w:tabs>
          <w:tab w:val="num" w:pos="1752"/>
        </w:tabs>
        <w:ind w:left="1752" w:hanging="480"/>
      </w:pPr>
      <w:rPr>
        <w:rFonts w:hint="eastAsia"/>
        <w:sz w:val="32"/>
        <w:szCs w:val="32"/>
      </w:rPr>
    </w:lvl>
    <w:lvl w:ilvl="2" w:tplc="AFDAE636">
      <w:start w:val="1"/>
      <w:numFmt w:val="decimalFullWidth"/>
      <w:lvlText w:val="（%3）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12"/>
        </w:tabs>
        <w:ind w:left="271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92"/>
        </w:tabs>
        <w:ind w:left="319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72"/>
        </w:tabs>
        <w:ind w:left="367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52"/>
        </w:tabs>
        <w:ind w:left="415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32"/>
        </w:tabs>
        <w:ind w:left="463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12"/>
        </w:tabs>
        <w:ind w:left="5112" w:hanging="480"/>
      </w:pPr>
    </w:lvl>
  </w:abstractNum>
  <w:abstractNum w:abstractNumId="1">
    <w:nsid w:val="49D35707"/>
    <w:multiLevelType w:val="hybridMultilevel"/>
    <w:tmpl w:val="A9F0F8EE"/>
    <w:lvl w:ilvl="0" w:tplc="FFFFFFFF">
      <w:start w:val="1"/>
      <w:numFmt w:val="taiwaneseCountingThousand"/>
      <w:lvlText w:val="%1、"/>
      <w:lvlJc w:val="left"/>
      <w:pPr>
        <w:tabs>
          <w:tab w:val="num" w:pos="645"/>
        </w:tabs>
        <w:ind w:left="645" w:hanging="645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6919240D"/>
    <w:multiLevelType w:val="hybridMultilevel"/>
    <w:tmpl w:val="CC522090"/>
    <w:lvl w:ilvl="0" w:tplc="05D65D2A">
      <w:start w:val="1"/>
      <w:numFmt w:val="taiwaneseCountingThousand"/>
      <w:lvlText w:val="（%1）"/>
      <w:lvlJc w:val="left"/>
      <w:pPr>
        <w:tabs>
          <w:tab w:val="num" w:pos="1461"/>
        </w:tabs>
        <w:ind w:left="1461" w:hanging="1080"/>
      </w:pPr>
      <w:rPr>
        <w:rFonts w:hint="eastAsia"/>
      </w:rPr>
    </w:lvl>
    <w:lvl w:ilvl="1" w:tplc="9560E7B6">
      <w:start w:val="1"/>
      <w:numFmt w:val="ideographTraditional"/>
      <w:lvlText w:val="%2、"/>
      <w:lvlJc w:val="left"/>
      <w:pPr>
        <w:tabs>
          <w:tab w:val="num" w:pos="1341"/>
        </w:tabs>
        <w:ind w:left="1341" w:hanging="480"/>
      </w:pPr>
    </w:lvl>
    <w:lvl w:ilvl="2" w:tplc="F0AC9974">
      <w:start w:val="1"/>
      <w:numFmt w:val="decimal"/>
      <w:lvlText w:val="%3、"/>
      <w:lvlJc w:val="left"/>
      <w:pPr>
        <w:tabs>
          <w:tab w:val="num" w:pos="2061"/>
        </w:tabs>
        <w:ind w:left="2061" w:hanging="720"/>
      </w:pPr>
      <w:rPr>
        <w:rFonts w:ascii="標楷體" w:eastAsia="標楷體" w:hAnsi="標楷體" w:hint="eastAsia"/>
        <w:color w:val="000000"/>
        <w:sz w:val="32"/>
      </w:rPr>
    </w:lvl>
    <w:lvl w:ilvl="3" w:tplc="7A266AE0" w:tentative="1">
      <w:start w:val="1"/>
      <w:numFmt w:val="decimal"/>
      <w:lvlText w:val="%4."/>
      <w:lvlJc w:val="left"/>
      <w:pPr>
        <w:tabs>
          <w:tab w:val="num" w:pos="2301"/>
        </w:tabs>
        <w:ind w:left="2301" w:hanging="480"/>
      </w:pPr>
    </w:lvl>
    <w:lvl w:ilvl="4" w:tplc="87DEE924" w:tentative="1">
      <w:start w:val="1"/>
      <w:numFmt w:val="ideographTraditional"/>
      <w:lvlText w:val="%5、"/>
      <w:lvlJc w:val="left"/>
      <w:pPr>
        <w:tabs>
          <w:tab w:val="num" w:pos="2781"/>
        </w:tabs>
        <w:ind w:left="2781" w:hanging="480"/>
      </w:pPr>
    </w:lvl>
    <w:lvl w:ilvl="5" w:tplc="A614FCD0" w:tentative="1">
      <w:start w:val="1"/>
      <w:numFmt w:val="lowerRoman"/>
      <w:lvlText w:val="%6."/>
      <w:lvlJc w:val="right"/>
      <w:pPr>
        <w:tabs>
          <w:tab w:val="num" w:pos="3261"/>
        </w:tabs>
        <w:ind w:left="3261" w:hanging="480"/>
      </w:pPr>
    </w:lvl>
    <w:lvl w:ilvl="6" w:tplc="4B94E822" w:tentative="1">
      <w:start w:val="1"/>
      <w:numFmt w:val="decimal"/>
      <w:lvlText w:val="%7."/>
      <w:lvlJc w:val="left"/>
      <w:pPr>
        <w:tabs>
          <w:tab w:val="num" w:pos="3741"/>
        </w:tabs>
        <w:ind w:left="3741" w:hanging="480"/>
      </w:pPr>
    </w:lvl>
    <w:lvl w:ilvl="7" w:tplc="08CCF2A6" w:tentative="1">
      <w:start w:val="1"/>
      <w:numFmt w:val="ideographTraditional"/>
      <w:lvlText w:val="%8、"/>
      <w:lvlJc w:val="left"/>
      <w:pPr>
        <w:tabs>
          <w:tab w:val="num" w:pos="4221"/>
        </w:tabs>
        <w:ind w:left="4221" w:hanging="480"/>
      </w:pPr>
    </w:lvl>
    <w:lvl w:ilvl="8" w:tplc="79565D3A" w:tentative="1">
      <w:start w:val="1"/>
      <w:numFmt w:val="lowerRoman"/>
      <w:lvlText w:val="%9."/>
      <w:lvlJc w:val="right"/>
      <w:pPr>
        <w:tabs>
          <w:tab w:val="num" w:pos="4701"/>
        </w:tabs>
        <w:ind w:left="4701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236DDA"/>
    <w:rsid w:val="00000E16"/>
    <w:rsid w:val="000037EB"/>
    <w:rsid w:val="00022178"/>
    <w:rsid w:val="00042647"/>
    <w:rsid w:val="00050192"/>
    <w:rsid w:val="00051FD5"/>
    <w:rsid w:val="000529C1"/>
    <w:rsid w:val="00063707"/>
    <w:rsid w:val="00076595"/>
    <w:rsid w:val="00082F15"/>
    <w:rsid w:val="00085F39"/>
    <w:rsid w:val="000912E7"/>
    <w:rsid w:val="000926AC"/>
    <w:rsid w:val="000C2EE2"/>
    <w:rsid w:val="000E2FAE"/>
    <w:rsid w:val="000E63DF"/>
    <w:rsid w:val="000E65C9"/>
    <w:rsid w:val="000F220A"/>
    <w:rsid w:val="001101A7"/>
    <w:rsid w:val="00110D44"/>
    <w:rsid w:val="001153DE"/>
    <w:rsid w:val="00120732"/>
    <w:rsid w:val="00121704"/>
    <w:rsid w:val="00121978"/>
    <w:rsid w:val="00126D96"/>
    <w:rsid w:val="00134D95"/>
    <w:rsid w:val="0013501A"/>
    <w:rsid w:val="0013644E"/>
    <w:rsid w:val="001526F4"/>
    <w:rsid w:val="001542B7"/>
    <w:rsid w:val="00161785"/>
    <w:rsid w:val="00161A0D"/>
    <w:rsid w:val="00164C8A"/>
    <w:rsid w:val="00182818"/>
    <w:rsid w:val="00184081"/>
    <w:rsid w:val="00184702"/>
    <w:rsid w:val="00192832"/>
    <w:rsid w:val="001B3AB0"/>
    <w:rsid w:val="001C418D"/>
    <w:rsid w:val="001E405A"/>
    <w:rsid w:val="001F1023"/>
    <w:rsid w:val="001F52B0"/>
    <w:rsid w:val="00206200"/>
    <w:rsid w:val="0021085E"/>
    <w:rsid w:val="002322B7"/>
    <w:rsid w:val="00233EF1"/>
    <w:rsid w:val="00236DDA"/>
    <w:rsid w:val="002574BE"/>
    <w:rsid w:val="002665EA"/>
    <w:rsid w:val="00271429"/>
    <w:rsid w:val="00275048"/>
    <w:rsid w:val="00275A75"/>
    <w:rsid w:val="00280DE0"/>
    <w:rsid w:val="002A5802"/>
    <w:rsid w:val="002B58C2"/>
    <w:rsid w:val="002D7981"/>
    <w:rsid w:val="002E2B70"/>
    <w:rsid w:val="002E405B"/>
    <w:rsid w:val="002E5625"/>
    <w:rsid w:val="002F3F99"/>
    <w:rsid w:val="00354B43"/>
    <w:rsid w:val="00360288"/>
    <w:rsid w:val="003627DD"/>
    <w:rsid w:val="00372250"/>
    <w:rsid w:val="00376DB7"/>
    <w:rsid w:val="003912C8"/>
    <w:rsid w:val="003A3F37"/>
    <w:rsid w:val="003C469E"/>
    <w:rsid w:val="003C78C1"/>
    <w:rsid w:val="003E1349"/>
    <w:rsid w:val="003E381D"/>
    <w:rsid w:val="003F4C2D"/>
    <w:rsid w:val="00400405"/>
    <w:rsid w:val="004013AF"/>
    <w:rsid w:val="00406FCB"/>
    <w:rsid w:val="00411E9E"/>
    <w:rsid w:val="00416E83"/>
    <w:rsid w:val="00436C5A"/>
    <w:rsid w:val="00445955"/>
    <w:rsid w:val="00452190"/>
    <w:rsid w:val="004527E0"/>
    <w:rsid w:val="004849FD"/>
    <w:rsid w:val="00484C88"/>
    <w:rsid w:val="004A3EF8"/>
    <w:rsid w:val="004B765F"/>
    <w:rsid w:val="004C5721"/>
    <w:rsid w:val="004E01B4"/>
    <w:rsid w:val="004E43C9"/>
    <w:rsid w:val="004E51DB"/>
    <w:rsid w:val="005037DD"/>
    <w:rsid w:val="0054319D"/>
    <w:rsid w:val="005508AD"/>
    <w:rsid w:val="00564D3B"/>
    <w:rsid w:val="00573555"/>
    <w:rsid w:val="005A0EBA"/>
    <w:rsid w:val="005B3E87"/>
    <w:rsid w:val="005B7AD7"/>
    <w:rsid w:val="005C2039"/>
    <w:rsid w:val="005D5B50"/>
    <w:rsid w:val="005D6F81"/>
    <w:rsid w:val="00615442"/>
    <w:rsid w:val="00616929"/>
    <w:rsid w:val="00644541"/>
    <w:rsid w:val="00670035"/>
    <w:rsid w:val="00681B1E"/>
    <w:rsid w:val="00683BC8"/>
    <w:rsid w:val="006A2CF4"/>
    <w:rsid w:val="006B53A5"/>
    <w:rsid w:val="006B6727"/>
    <w:rsid w:val="006D0691"/>
    <w:rsid w:val="006F771C"/>
    <w:rsid w:val="00705DB6"/>
    <w:rsid w:val="007138B0"/>
    <w:rsid w:val="0073038B"/>
    <w:rsid w:val="00746685"/>
    <w:rsid w:val="007524C9"/>
    <w:rsid w:val="00757D4A"/>
    <w:rsid w:val="00772444"/>
    <w:rsid w:val="00777661"/>
    <w:rsid w:val="00786BC0"/>
    <w:rsid w:val="00787994"/>
    <w:rsid w:val="007A6329"/>
    <w:rsid w:val="007B1140"/>
    <w:rsid w:val="007C0AEF"/>
    <w:rsid w:val="007C4FFE"/>
    <w:rsid w:val="007C667D"/>
    <w:rsid w:val="007E3EF9"/>
    <w:rsid w:val="007E5ACB"/>
    <w:rsid w:val="00805872"/>
    <w:rsid w:val="00810E60"/>
    <w:rsid w:val="00821039"/>
    <w:rsid w:val="00825A72"/>
    <w:rsid w:val="00830A7A"/>
    <w:rsid w:val="0087607A"/>
    <w:rsid w:val="00880F0D"/>
    <w:rsid w:val="008A16A9"/>
    <w:rsid w:val="008C4FA8"/>
    <w:rsid w:val="00903989"/>
    <w:rsid w:val="00923194"/>
    <w:rsid w:val="00925F28"/>
    <w:rsid w:val="00944E93"/>
    <w:rsid w:val="00947C8D"/>
    <w:rsid w:val="00952527"/>
    <w:rsid w:val="009570E0"/>
    <w:rsid w:val="009571D9"/>
    <w:rsid w:val="00957469"/>
    <w:rsid w:val="00960D39"/>
    <w:rsid w:val="009700F0"/>
    <w:rsid w:val="00971FB4"/>
    <w:rsid w:val="00976B70"/>
    <w:rsid w:val="00984DAE"/>
    <w:rsid w:val="0099177B"/>
    <w:rsid w:val="00996970"/>
    <w:rsid w:val="009A246F"/>
    <w:rsid w:val="009C2A42"/>
    <w:rsid w:val="009D53F2"/>
    <w:rsid w:val="009E0746"/>
    <w:rsid w:val="009F396F"/>
    <w:rsid w:val="00A00AD3"/>
    <w:rsid w:val="00A01ECB"/>
    <w:rsid w:val="00A0573A"/>
    <w:rsid w:val="00A53756"/>
    <w:rsid w:val="00A53B53"/>
    <w:rsid w:val="00A6078F"/>
    <w:rsid w:val="00A61F2F"/>
    <w:rsid w:val="00A77DBA"/>
    <w:rsid w:val="00A91851"/>
    <w:rsid w:val="00A91F21"/>
    <w:rsid w:val="00AB0D29"/>
    <w:rsid w:val="00AB261B"/>
    <w:rsid w:val="00AB5B69"/>
    <w:rsid w:val="00AC39D8"/>
    <w:rsid w:val="00AD28E0"/>
    <w:rsid w:val="00AD6757"/>
    <w:rsid w:val="00AE22DF"/>
    <w:rsid w:val="00AF33BB"/>
    <w:rsid w:val="00B1517E"/>
    <w:rsid w:val="00B23825"/>
    <w:rsid w:val="00B27DD1"/>
    <w:rsid w:val="00B4221E"/>
    <w:rsid w:val="00B46070"/>
    <w:rsid w:val="00B56A5B"/>
    <w:rsid w:val="00B5724C"/>
    <w:rsid w:val="00B673DD"/>
    <w:rsid w:val="00B7579C"/>
    <w:rsid w:val="00BA1BB8"/>
    <w:rsid w:val="00BB7A56"/>
    <w:rsid w:val="00BC1E3F"/>
    <w:rsid w:val="00BD5C67"/>
    <w:rsid w:val="00BD6723"/>
    <w:rsid w:val="00BE4C62"/>
    <w:rsid w:val="00BE69D7"/>
    <w:rsid w:val="00BF2AA8"/>
    <w:rsid w:val="00C10D30"/>
    <w:rsid w:val="00C37606"/>
    <w:rsid w:val="00C434CA"/>
    <w:rsid w:val="00C570DD"/>
    <w:rsid w:val="00C63513"/>
    <w:rsid w:val="00C64B16"/>
    <w:rsid w:val="00C6719B"/>
    <w:rsid w:val="00C7299F"/>
    <w:rsid w:val="00C74B67"/>
    <w:rsid w:val="00CA4DEE"/>
    <w:rsid w:val="00CA683A"/>
    <w:rsid w:val="00CB6FD2"/>
    <w:rsid w:val="00CC03F9"/>
    <w:rsid w:val="00CC40BB"/>
    <w:rsid w:val="00CD4CB7"/>
    <w:rsid w:val="00CF38CE"/>
    <w:rsid w:val="00D0322C"/>
    <w:rsid w:val="00D12BC2"/>
    <w:rsid w:val="00D1666A"/>
    <w:rsid w:val="00D441E6"/>
    <w:rsid w:val="00D53608"/>
    <w:rsid w:val="00D56371"/>
    <w:rsid w:val="00D62A4E"/>
    <w:rsid w:val="00D63FE2"/>
    <w:rsid w:val="00D6502A"/>
    <w:rsid w:val="00D76286"/>
    <w:rsid w:val="00D82CC8"/>
    <w:rsid w:val="00D90175"/>
    <w:rsid w:val="00D92421"/>
    <w:rsid w:val="00D95D3A"/>
    <w:rsid w:val="00DA09E3"/>
    <w:rsid w:val="00DA6EC3"/>
    <w:rsid w:val="00DB5E1E"/>
    <w:rsid w:val="00DC2460"/>
    <w:rsid w:val="00DD1BC6"/>
    <w:rsid w:val="00DD52C9"/>
    <w:rsid w:val="00DE4CDE"/>
    <w:rsid w:val="00DF4950"/>
    <w:rsid w:val="00E03B41"/>
    <w:rsid w:val="00E05939"/>
    <w:rsid w:val="00E1013D"/>
    <w:rsid w:val="00E23919"/>
    <w:rsid w:val="00E42EF9"/>
    <w:rsid w:val="00E43C9E"/>
    <w:rsid w:val="00E44FA8"/>
    <w:rsid w:val="00E6129A"/>
    <w:rsid w:val="00E647B1"/>
    <w:rsid w:val="00E86B20"/>
    <w:rsid w:val="00E94ACF"/>
    <w:rsid w:val="00E95E28"/>
    <w:rsid w:val="00EA0758"/>
    <w:rsid w:val="00EA0C82"/>
    <w:rsid w:val="00EA61B5"/>
    <w:rsid w:val="00EC6215"/>
    <w:rsid w:val="00ED517B"/>
    <w:rsid w:val="00EE2241"/>
    <w:rsid w:val="00F14AF1"/>
    <w:rsid w:val="00F1645A"/>
    <w:rsid w:val="00F1738F"/>
    <w:rsid w:val="00F32017"/>
    <w:rsid w:val="00F41B6F"/>
    <w:rsid w:val="00F5260C"/>
    <w:rsid w:val="00F53989"/>
    <w:rsid w:val="00F53A43"/>
    <w:rsid w:val="00F617CF"/>
    <w:rsid w:val="00F617D5"/>
    <w:rsid w:val="00F63FA8"/>
    <w:rsid w:val="00F7499B"/>
    <w:rsid w:val="00F87901"/>
    <w:rsid w:val="00F934CA"/>
    <w:rsid w:val="00FA10D6"/>
    <w:rsid w:val="00FC2C48"/>
    <w:rsid w:val="00FC4A5E"/>
    <w:rsid w:val="00FD15C0"/>
    <w:rsid w:val="00FD78A7"/>
    <w:rsid w:val="00FE0883"/>
    <w:rsid w:val="00FE53A7"/>
    <w:rsid w:val="00FF74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4702"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next w:val="a"/>
    <w:link w:val="20"/>
    <w:qFormat/>
    <w:rsid w:val="004013AF"/>
    <w:pPr>
      <w:keepNext/>
      <w:spacing w:line="720" w:lineRule="exact"/>
      <w:jc w:val="both"/>
      <w:textAlignment w:val="center"/>
      <w:outlineLvl w:val="1"/>
    </w:pPr>
    <w:rPr>
      <w:rFonts w:eastAsia="標楷體"/>
      <w:bCs/>
      <w:sz w:val="32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847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184702"/>
  </w:style>
  <w:style w:type="paragraph" w:styleId="a5">
    <w:name w:val="Balloon Text"/>
    <w:basedOn w:val="a"/>
    <w:semiHidden/>
    <w:rsid w:val="00184702"/>
    <w:rPr>
      <w:rFonts w:ascii="Arial" w:hAnsi="Arial"/>
      <w:sz w:val="18"/>
      <w:szCs w:val="18"/>
    </w:rPr>
  </w:style>
  <w:style w:type="paragraph" w:styleId="a6">
    <w:name w:val="Body Text Indent"/>
    <w:basedOn w:val="a"/>
    <w:rsid w:val="00184702"/>
    <w:pPr>
      <w:spacing w:line="480" w:lineRule="exact"/>
      <w:ind w:leftChars="150" w:left="360"/>
      <w:jc w:val="both"/>
    </w:pPr>
    <w:rPr>
      <w:rFonts w:ascii="標楷體" w:eastAsia="標楷體" w:hAnsi="標楷體"/>
      <w:color w:val="FF0000"/>
      <w:sz w:val="32"/>
      <w:szCs w:val="32"/>
    </w:rPr>
  </w:style>
  <w:style w:type="paragraph" w:styleId="21">
    <w:name w:val="Body Text Indent 2"/>
    <w:basedOn w:val="a"/>
    <w:rsid w:val="00184702"/>
    <w:pPr>
      <w:spacing w:line="480" w:lineRule="exact"/>
      <w:ind w:leftChars="90" w:left="1116" w:hanging="900"/>
      <w:jc w:val="both"/>
    </w:pPr>
    <w:rPr>
      <w:rFonts w:ascii="標楷體" w:eastAsia="標楷體" w:hAnsi="標楷體"/>
      <w:color w:val="FF0000"/>
      <w:sz w:val="32"/>
      <w:szCs w:val="32"/>
    </w:rPr>
  </w:style>
  <w:style w:type="paragraph" w:styleId="3">
    <w:name w:val="Body Text Indent 3"/>
    <w:basedOn w:val="a"/>
    <w:rsid w:val="00184702"/>
    <w:pPr>
      <w:spacing w:line="480" w:lineRule="exact"/>
      <w:ind w:leftChars="330" w:left="1438" w:hangingChars="202" w:hanging="646"/>
      <w:jc w:val="both"/>
    </w:pPr>
    <w:rPr>
      <w:rFonts w:ascii="標楷體" w:eastAsia="標楷體" w:hAnsi="標楷體"/>
      <w:color w:val="FF0000"/>
      <w:sz w:val="32"/>
      <w:szCs w:val="32"/>
    </w:rPr>
  </w:style>
  <w:style w:type="character" w:styleId="a7">
    <w:name w:val="Strong"/>
    <w:basedOn w:val="a0"/>
    <w:qFormat/>
    <w:rsid w:val="00D82CC8"/>
    <w:rPr>
      <w:b/>
      <w:bCs/>
    </w:rPr>
  </w:style>
  <w:style w:type="paragraph" w:styleId="a8">
    <w:name w:val="Body Text"/>
    <w:basedOn w:val="a"/>
    <w:link w:val="a9"/>
    <w:rsid w:val="004013AF"/>
    <w:pPr>
      <w:spacing w:after="120"/>
    </w:pPr>
  </w:style>
  <w:style w:type="character" w:customStyle="1" w:styleId="a9">
    <w:name w:val="本文 字元"/>
    <w:basedOn w:val="a0"/>
    <w:link w:val="a8"/>
    <w:rsid w:val="004013AF"/>
    <w:rPr>
      <w:rFonts w:eastAsia="新細明體"/>
      <w:kern w:val="2"/>
      <w:sz w:val="24"/>
      <w:szCs w:val="24"/>
      <w:lang w:val="en-US" w:eastAsia="zh-TW" w:bidi="ar-SA"/>
    </w:rPr>
  </w:style>
  <w:style w:type="character" w:customStyle="1" w:styleId="20">
    <w:name w:val="標題 2 字元"/>
    <w:basedOn w:val="a0"/>
    <w:link w:val="2"/>
    <w:rsid w:val="004013AF"/>
    <w:rPr>
      <w:rFonts w:eastAsia="標楷體"/>
      <w:bCs/>
      <w:kern w:val="2"/>
      <w:sz w:val="32"/>
      <w:szCs w:val="48"/>
      <w:lang w:val="en-US" w:eastAsia="zh-TW" w:bidi="ar-SA"/>
    </w:rPr>
  </w:style>
  <w:style w:type="paragraph" w:customStyle="1" w:styleId="aa">
    <w:name w:val="時間"/>
    <w:basedOn w:val="a8"/>
    <w:rsid w:val="004013AF"/>
    <w:pPr>
      <w:spacing w:after="0" w:line="360" w:lineRule="exact"/>
      <w:ind w:leftChars="2600" w:left="6240"/>
      <w:jc w:val="both"/>
      <w:textAlignment w:val="center"/>
    </w:pPr>
    <w:rPr>
      <w:rFonts w:eastAsia="標楷體"/>
    </w:rPr>
  </w:style>
  <w:style w:type="paragraph" w:styleId="ab">
    <w:name w:val="header"/>
    <w:basedOn w:val="a"/>
    <w:link w:val="ac"/>
    <w:rsid w:val="00164C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rsid w:val="00164C8A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6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161</Words>
  <Characters>919</Characters>
  <Application>Microsoft Office Word</Application>
  <DocSecurity>0</DocSecurity>
  <Lines>7</Lines>
  <Paragraphs>2</Paragraphs>
  <ScaleCrop>false</ScaleCrop>
  <Company>HP Inc.</Company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內政部公文時效管制及稽催查考作業要點</dc:title>
  <dc:creator>user</dc:creator>
  <cp:lastModifiedBy>732H4FSQ</cp:lastModifiedBy>
  <cp:revision>2</cp:revision>
  <cp:lastPrinted>2021-10-22T06:00:00Z</cp:lastPrinted>
  <dcterms:created xsi:type="dcterms:W3CDTF">2021-10-29T07:08:00Z</dcterms:created>
  <dcterms:modified xsi:type="dcterms:W3CDTF">2021-10-29T07:08:00Z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YourName">
    <vt:lpwstr>0022</vt:lpwstr>
  </property>
  <property fmtid="{D5CDD505-2E9C-101B-9397-08002B2CF9AE}" pid="3" name="DocType">
    <vt:lpwstr>DOC</vt:lpwstr>
  </property>
  <property fmtid="{D5CDD505-2E9C-101B-9397-08002B2CF9AE}" pid="4" name="DocCode">
    <vt:lpwstr>09301D000987</vt:lpwstr>
  </property>
  <property fmtid="{D5CDD505-2E9C-101B-9397-08002B2CF9AE}" pid="5" name="DocDate">
    <vt:lpwstr>2004/05/06</vt:lpwstr>
  </property>
</Properties>
</file>