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15" w:type="dxa"/>
        <w:tblInd w:w="13" w:type="dxa"/>
        <w:tblCellMar>
          <w:left w:w="28" w:type="dxa"/>
          <w:right w:w="28" w:type="dxa"/>
        </w:tblCellMar>
        <w:tblLook w:val="0000"/>
      </w:tblPr>
      <w:tblGrid>
        <w:gridCol w:w="756"/>
        <w:gridCol w:w="5638"/>
        <w:gridCol w:w="1788"/>
        <w:gridCol w:w="1513"/>
        <w:gridCol w:w="1120"/>
      </w:tblGrid>
      <w:tr w:rsidR="00FF6A2C" w:rsidRPr="009A5BAE" w:rsidTr="00E75B75">
        <w:trPr>
          <w:trHeight w:val="397"/>
        </w:trPr>
        <w:tc>
          <w:tcPr>
            <w:tcW w:w="10815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6A2C" w:rsidRPr="009A5BAE" w:rsidRDefault="005D11B2" w:rsidP="00A53F3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雲林縣警察局</w:t>
            </w:r>
            <w:r w:rsidR="00B37D35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非固定</w:t>
            </w:r>
            <w:r w:rsidR="000C55D0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『移動式</w:t>
            </w:r>
            <w:r w:rsidR="000C55D0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測速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照相</w:t>
            </w:r>
            <w:r w:rsidR="00A53F32">
              <w:rPr>
                <w:rFonts w:ascii="華康行書體" w:eastAsia="華康行書體" w:hAnsi="細明體" w:cs="細明體" w:hint="eastAsia"/>
                <w:b/>
                <w:sz w:val="32"/>
                <w:szCs w:val="32"/>
              </w:rPr>
              <w:t>』</w:t>
            </w:r>
            <w:r w:rsidR="00A53F32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經常</w:t>
            </w:r>
            <w:r w:rsidR="00FF6A2C" w:rsidRPr="009A5BAE">
              <w:rPr>
                <w:rFonts w:ascii="華康行書體" w:eastAsia="華康行書體" w:hAnsi="標楷體" w:hint="eastAsia"/>
                <w:b/>
                <w:sz w:val="32"/>
                <w:szCs w:val="32"/>
              </w:rPr>
              <w:t>路段地點一覽表</w:t>
            </w:r>
            <w:r w:rsidR="00FF6A2C" w:rsidRPr="009A5BAE"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   </w:t>
            </w:r>
            <w:r>
              <w:rPr>
                <w:rFonts w:ascii="細明體" w:eastAsia="細明體" w:hAnsi="細明體" w:cs="細明體" w:hint="eastAsia"/>
                <w:b/>
                <w:sz w:val="32"/>
                <w:szCs w:val="32"/>
              </w:rPr>
              <w:t xml:space="preserve"> </w:t>
            </w:r>
            <w:r w:rsidR="00AA133D">
              <w:rPr>
                <w:rFonts w:ascii="華康儷楷書" w:eastAsia="華康儷楷書" w:hAnsi="標楷體" w:hint="eastAsia"/>
                <w:b/>
              </w:rPr>
              <w:t>2020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C456E9">
              <w:rPr>
                <w:rFonts w:ascii="華康儷楷書" w:eastAsia="華康儷楷書" w:hAnsi="標楷體" w:hint="eastAsia"/>
                <w:b/>
              </w:rPr>
              <w:t>05</w:t>
            </w:r>
            <w:r w:rsidR="00FF6A2C" w:rsidRPr="009A5BAE">
              <w:rPr>
                <w:rFonts w:ascii="華康儷楷書" w:eastAsia="華康儷楷書" w:hAnsi="標楷體" w:hint="eastAsia"/>
                <w:b/>
              </w:rPr>
              <w:t>/</w:t>
            </w:r>
            <w:r w:rsidR="00C456E9">
              <w:rPr>
                <w:rFonts w:ascii="華康儷楷書" w:eastAsia="華康儷楷書" w:hAnsi="標楷體" w:hint="eastAsia"/>
                <w:b/>
              </w:rPr>
              <w:t>19</w:t>
            </w:r>
          </w:p>
        </w:tc>
      </w:tr>
      <w:tr w:rsidR="000E5720" w:rsidRPr="009A5BAE" w:rsidTr="00E75B75">
        <w:trPr>
          <w:trHeight w:val="262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編號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設      置      地     點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720" w:rsidRPr="000C55D0" w:rsidRDefault="000C55D0" w:rsidP="000C55D0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color w:val="FF0000"/>
                <w:sz w:val="28"/>
                <w:szCs w:val="28"/>
              </w:rPr>
            </w:pPr>
            <w:r w:rsidRPr="000C55D0">
              <w:rPr>
                <w:rFonts w:ascii="華康儷楷書" w:eastAsia="華康儷楷書" w:hAnsi="標楷體" w:hint="eastAsia"/>
                <w:color w:val="FF0000"/>
                <w:sz w:val="28"/>
                <w:szCs w:val="28"/>
              </w:rPr>
              <w:t>限速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5720" w:rsidRPr="009A5BAE" w:rsidRDefault="000E5720" w:rsidP="00B37D35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轄區分局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5720" w:rsidRPr="009A5BAE" w:rsidRDefault="000E5720" w:rsidP="003B4C1B">
            <w:pPr>
              <w:adjustRightInd w:val="0"/>
              <w:snapToGrid w:val="0"/>
              <w:spacing w:line="80" w:lineRule="atLeast"/>
              <w:jc w:val="center"/>
              <w:rPr>
                <w:rFonts w:ascii="華康儷楷書" w:eastAsia="華康儷楷書" w:hAnsi="標楷體"/>
                <w:sz w:val="28"/>
                <w:szCs w:val="28"/>
              </w:rPr>
            </w:pPr>
            <w:r w:rsidRPr="009A5BAE">
              <w:rPr>
                <w:rFonts w:ascii="華康儷楷書" w:eastAsia="華康儷楷書" w:hAnsi="標楷體" w:hint="eastAsia"/>
                <w:sz w:val="28"/>
                <w:szCs w:val="28"/>
              </w:rPr>
              <w:t>備註</w:t>
            </w: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231.6公里段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台1線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公路莿桐段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E75B75" w:rsidP="000C55D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7</w:t>
            </w:r>
            <w:r w:rsidR="00866B0E"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866B0E" w:rsidRDefault="00866B0E" w:rsidP="00B37D3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866B0E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B03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丁線公路1.9公里處(莿桐段)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866B0E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2B09B2" w:rsidRDefault="00866B0E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丁線公路3.4公里段(大美村段)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66B0E" w:rsidRPr="00153086" w:rsidRDefault="00866B0E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66B0E" w:rsidRPr="00153086" w:rsidRDefault="00866B0E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丁線公路3.5公里段(大美村段)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7E3D8A" w:rsidRDefault="007E3D8A" w:rsidP="00646A0A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7E3D8A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2B09B2" w:rsidRDefault="007E3D8A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丁線公路3.7公里段(大美村段)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D8A" w:rsidRPr="00153086" w:rsidRDefault="007E3D8A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E3D8A" w:rsidRPr="00153086" w:rsidRDefault="007E3D8A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E3D8A" w:rsidRPr="00153086" w:rsidRDefault="007E3D8A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台1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丁線公路3.8公里段(大美村段)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7E3D8A" w:rsidRDefault="00FC0D97" w:rsidP="00C1067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09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丁線公路11.7公里處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66B0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866B0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台1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丁線公路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莿桐段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D86D3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86D3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B4F2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B006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台3線公路237.2公里段(清水溪段)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DB006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B006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04DE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台3線公路238公里段(南雲大橋前)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B04DE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04DE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91745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台3線公路240.3公里 (林內外環)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B9174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9174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F4CF7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台3線公路245公里段(林內地磅段)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F4CF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F4CF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2485E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台3線公路255.2公里處(斗六溝壩外環)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82485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2485E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ED38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台3線公路257.7公里段(古坑鄉段)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ED385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D385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E1697C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台3線公路258公里段(古坑鄉段)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263D2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275B0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台3線公路259公里段(古坑鄉段)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75B0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75B0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6B52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19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2746F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台3線公路260公里處(古坑鄉段)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746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746F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445759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261.8K-262.4K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44575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445759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63CC1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台3線公路264.85公里崁腳段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63CC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063CC1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32A6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台3線公路266公里崁腳段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32A6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A32A6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32A6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古坑段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永光段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569A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台3線公路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崁腳段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台19公路59.7公里元長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台19公路60公里元長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29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台19線公路61.9公里(元長段)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台19公路62公里元長段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台19線公路62.2公里(元長段)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台19公路64.7公里(溝皂段)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台19線公路65.1公里(北港段)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B5CB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43AC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台19線公路元長段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D09C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D09C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964F1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台19線公路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54A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54A9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2B09B2">
              <w:rPr>
                <w:rFonts w:ascii="華康儷楷書(P)" w:eastAsia="華康儷楷書(P)" w:hAnsi="標楷體" w:cs="新細明體" w:hint="eastAsia"/>
                <w:kern w:val="0"/>
              </w:rPr>
              <w:t>北港分局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07CA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245K(南下)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D07C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07CA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D07CA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246K(北上)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D07CA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D07CA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C2473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四湖段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EE65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E65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C2473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39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96498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台61線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快速道路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口湖段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3210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90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21037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北港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AB4BF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台78線快速道路西向18.1公里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AB4BF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AB4BF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台78線快速公路18.4公里(西向)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BE36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E36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台78線快速公路18.5公里東向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52438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F1FA8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台78線快速公路19.9公里段東向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BF1FA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F1FA8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台78線快速公路26.9公里段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5439F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台78線快速公路27公里段西向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5439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5439F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757A33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台78線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快速公路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34.5K-34.7K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757A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757A33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85097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台78線快速公路38.3公里段西向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85097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85097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BC205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台78線快速道路41.5公里西向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FB56D5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100公里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FB56D5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49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141線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林內段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C97D1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60</w:t>
            </w:r>
            <w:r w:rsidRPr="00A53F32">
              <w:rPr>
                <w:rFonts w:ascii="華康儷楷書(P)" w:eastAsia="華康儷楷書(P)" w:hAnsi="標楷體" w:cs="新細明體" w:hint="eastAsia"/>
                <w:b/>
                <w:color w:val="FF0000"/>
                <w:kern w:val="0"/>
              </w:rPr>
              <w:t>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斗六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145公路19.3公里虎尾段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4507E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lastRenderedPageBreak/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145公路19.5公里(虎尾段)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145公路19.8公里(虎尾段)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145縣道24.6公里處(虎尾段)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145公路26.3公里土庫段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145公路30.5公里土庫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145公路31公里段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145公路31.5公里土庫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145公路31.6公里處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7C7F0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59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145公路32公里土庫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145公路32.2公里土庫段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145公路33.4公里(秀潭段)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203F8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145公路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F1B4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36184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145乙縣道虎尾交流道下往東800公尺處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145乙縣道與雲71線路口200公尺處(東行)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 w:hint="eastAsia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145乙縣道台1線路口西側950公尺處(東向)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A007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145乙縣道台1線路口西側850公尺處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A0078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0314F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145乙縣道145線路口東側500公尺處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0314F6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69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145乙縣道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虎尾段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EA38EC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EA38EC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C8509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149甲公路3.8公里段(東和段)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C850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8509B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C97D1B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 w:hint="eastAsia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153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東勢段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6866A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6866A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臺西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43E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154線公路37.4公里段(六合段)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154乙縣道古坑鄉中山路3號(展成科技公司前)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154乙線15.9K-16K古坑鄉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155線公路2公里段(台西段)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台西分局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2B09B2" w:rsidRDefault="00FC0D97" w:rsidP="003871A0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156線公路13公里段(崙背段)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3871A0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西螺</w:t>
            </w: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BA3946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kern w:val="0"/>
              </w:rPr>
              <w:t>158甲</w:t>
            </w:r>
            <w:r w:rsidRPr="002B09B2">
              <w:rPr>
                <w:rFonts w:ascii="華康儷楷書(P)" w:eastAsia="華康儷楷書(P)" w:hAnsi="sөũ" w:cs="新細明體" w:hint="eastAsia"/>
                <w:kern w:val="0"/>
              </w:rPr>
              <w:t>線公路</w:t>
            </w:r>
            <w:r>
              <w:rPr>
                <w:rFonts w:ascii="華康儷楷書(P)" w:eastAsia="華康儷楷書(P)" w:hAnsi="sөũ" w:cs="新細明體" w:hint="eastAsia"/>
                <w:kern w:val="0"/>
              </w:rPr>
              <w:t>土庫段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6C0E9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6C0E94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大埤鄉157線2.9K-3.1K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79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大埤鄉157線4.4K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DF52F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大埤鄉157線5.7K-5.8K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81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大埤鄉157線7.4K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C74B20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大埤鄉雲173線2.5K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FC0D97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C456E9" w:rsidP="00866B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83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Default="00FC0D97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斗南鎮158甲線22.8K-23K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0D97" w:rsidRPr="00A53F32" w:rsidRDefault="00FC0D97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C0D97" w:rsidRPr="00153086" w:rsidRDefault="00FC0D97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C0D97" w:rsidRPr="00153086" w:rsidRDefault="00FC0D97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84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斗南鎮158甲23.5K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85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斗南鎮158甲線24.1K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C65A7A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86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斗南鎮158甲線25.4K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斗南鎮158乙線1.1K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88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斗南鎮158乙線7.1K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斗南分局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89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 w:rsidRPr="00C74B20">
              <w:rPr>
                <w:rFonts w:ascii="華康儷楷書(P)" w:eastAsia="華康儷楷書(P)" w:hAnsi="sөũ" w:cs="新細明體" w:hint="eastAsia"/>
                <w:kern w:val="0"/>
              </w:rPr>
              <w:t>斗六市龍潭路段(雲林科技大學段)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color w:val="FF0000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斗六分局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B</w:t>
            </w:r>
            <w:r>
              <w:rPr>
                <w:rFonts w:ascii="華康儷楷書(P)" w:eastAsia="華康儷楷書(P)" w:hAnsi="標楷體" w:cs="新細明體" w:hint="eastAsia"/>
                <w:kern w:val="0"/>
              </w:rPr>
              <w:t>90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74B20" w:rsidRDefault="00C456E9" w:rsidP="001E0222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kern w:val="0"/>
              </w:rPr>
            </w:pPr>
            <w:r>
              <w:rPr>
                <w:rFonts w:ascii="華康儷楷書(P)" w:eastAsia="華康儷楷書(P)" w:hAnsi="sөũ" w:cs="新細明體" w:hint="eastAsia"/>
                <w:kern w:val="0"/>
              </w:rPr>
              <w:t>虎尾鎮大屯路段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>
              <w:rPr>
                <w:rFonts w:ascii="華康儷楷書(P)" w:eastAsia="華康儷楷書(P)" w:hAnsi="標楷體" w:cs="新細明體" w:hint="eastAsia"/>
                <w:color w:val="FF0000"/>
                <w:kern w:val="0"/>
              </w:rPr>
              <w:t>60公里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1E0222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  <w:r w:rsidRPr="00153086">
              <w:rPr>
                <w:rFonts w:ascii="華康儷楷書(P)" w:eastAsia="華康儷楷書(P)" w:hAnsi="標楷體" w:cs="新細明體" w:hint="eastAsia"/>
                <w:kern w:val="0"/>
              </w:rPr>
              <w:t>虎尾分局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  <w:tr w:rsidR="00C456E9" w:rsidRPr="009A5BAE" w:rsidTr="00E75B75">
        <w:trPr>
          <w:trHeight w:val="271"/>
        </w:trPr>
        <w:tc>
          <w:tcPr>
            <w:tcW w:w="7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3E1D1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C456E9" w:rsidRDefault="00C456E9" w:rsidP="00333DFD">
            <w:pPr>
              <w:widowControl/>
              <w:adjustRightInd w:val="0"/>
              <w:snapToGrid w:val="0"/>
              <w:spacing w:line="240" w:lineRule="exact"/>
              <w:rPr>
                <w:rFonts w:ascii="華康儷楷書(P)" w:eastAsia="華康儷楷書(P)" w:hAnsi="sөũ" w:cs="新細明體" w:hint="eastAsia"/>
                <w:b/>
                <w:kern w:val="0"/>
              </w:rPr>
            </w:pPr>
            <w:r w:rsidRPr="00C456E9">
              <w:rPr>
                <w:rFonts w:ascii="華康儷楷書(P)" w:eastAsia="華康儷楷書(P)" w:hAnsi="sөũ" w:cs="新細明體" w:hint="eastAsia"/>
                <w:b/>
                <w:kern w:val="0"/>
              </w:rPr>
              <w:t>以下空白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6E9" w:rsidRPr="00A53F32" w:rsidRDefault="00C456E9" w:rsidP="00333DF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b/>
                <w:color w:val="FF0000"/>
                <w:kern w:val="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456E9" w:rsidRPr="00153086" w:rsidRDefault="00C456E9" w:rsidP="00333DFD">
            <w:pPr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56E9" w:rsidRPr="00153086" w:rsidRDefault="00C456E9" w:rsidP="00153086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華康儷楷書(P)" w:eastAsia="華康儷楷書(P)" w:hAnsi="標楷體" w:cs="新細明體"/>
                <w:kern w:val="0"/>
              </w:rPr>
            </w:pPr>
          </w:p>
        </w:tc>
      </w:tr>
    </w:tbl>
    <w:p w:rsidR="00971B14" w:rsidRPr="002B09B2" w:rsidRDefault="00971B14" w:rsidP="00550D14">
      <w:pPr>
        <w:adjustRightInd w:val="0"/>
        <w:snapToGrid w:val="0"/>
        <w:spacing w:line="20" w:lineRule="exact"/>
        <w:rPr>
          <w:rFonts w:ascii="標楷體" w:eastAsia="標楷體" w:hAnsi="標楷體"/>
          <w:b/>
          <w:sz w:val="2"/>
          <w:szCs w:val="2"/>
        </w:rPr>
      </w:pPr>
    </w:p>
    <w:sectPr w:rsidR="00971B14" w:rsidRPr="002B09B2" w:rsidSect="000E5720">
      <w:pgSz w:w="11906" w:h="16838"/>
      <w:pgMar w:top="1021" w:right="567" w:bottom="567" w:left="567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4A2" w:rsidRDefault="003454A2" w:rsidP="00FB1D4E">
      <w:r>
        <w:separator/>
      </w:r>
    </w:p>
  </w:endnote>
  <w:endnote w:type="continuationSeparator" w:id="1">
    <w:p w:rsidR="003454A2" w:rsidRDefault="003454A2" w:rsidP="00FB1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儷楷書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sө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4A2" w:rsidRDefault="003454A2" w:rsidP="00FB1D4E">
      <w:r>
        <w:separator/>
      </w:r>
    </w:p>
  </w:footnote>
  <w:footnote w:type="continuationSeparator" w:id="1">
    <w:p w:rsidR="003454A2" w:rsidRDefault="003454A2" w:rsidP="00FB1D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rawingGridVerticalSpacing w:val="435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E90"/>
    <w:rsid w:val="000131E6"/>
    <w:rsid w:val="0002225F"/>
    <w:rsid w:val="000326B7"/>
    <w:rsid w:val="000844BB"/>
    <w:rsid w:val="00096E8A"/>
    <w:rsid w:val="000A00A4"/>
    <w:rsid w:val="000C55D0"/>
    <w:rsid w:val="000C55EA"/>
    <w:rsid w:val="000E5720"/>
    <w:rsid w:val="001023D9"/>
    <w:rsid w:val="001172EA"/>
    <w:rsid w:val="00153086"/>
    <w:rsid w:val="001678ED"/>
    <w:rsid w:val="00173A78"/>
    <w:rsid w:val="0019777D"/>
    <w:rsid w:val="001B34D1"/>
    <w:rsid w:val="001C39AA"/>
    <w:rsid w:val="001E2158"/>
    <w:rsid w:val="001E47C6"/>
    <w:rsid w:val="001F4077"/>
    <w:rsid w:val="001F5168"/>
    <w:rsid w:val="00202061"/>
    <w:rsid w:val="0021791F"/>
    <w:rsid w:val="002233EF"/>
    <w:rsid w:val="00234119"/>
    <w:rsid w:val="00262B40"/>
    <w:rsid w:val="00275C1D"/>
    <w:rsid w:val="002A3755"/>
    <w:rsid w:val="002B09B2"/>
    <w:rsid w:val="002F103A"/>
    <w:rsid w:val="00323515"/>
    <w:rsid w:val="00323878"/>
    <w:rsid w:val="00332D74"/>
    <w:rsid w:val="00345239"/>
    <w:rsid w:val="003454A2"/>
    <w:rsid w:val="0038581E"/>
    <w:rsid w:val="003B4C1B"/>
    <w:rsid w:val="0041601E"/>
    <w:rsid w:val="00416025"/>
    <w:rsid w:val="00421474"/>
    <w:rsid w:val="00427CDC"/>
    <w:rsid w:val="00427D4F"/>
    <w:rsid w:val="004613D1"/>
    <w:rsid w:val="004946E0"/>
    <w:rsid w:val="00496B90"/>
    <w:rsid w:val="004C3EE9"/>
    <w:rsid w:val="00507D29"/>
    <w:rsid w:val="005362F6"/>
    <w:rsid w:val="00550D14"/>
    <w:rsid w:val="00567A7A"/>
    <w:rsid w:val="00573BC2"/>
    <w:rsid w:val="00573E67"/>
    <w:rsid w:val="005A2F15"/>
    <w:rsid w:val="005C1A84"/>
    <w:rsid w:val="005D11B2"/>
    <w:rsid w:val="005E1611"/>
    <w:rsid w:val="005F2CFF"/>
    <w:rsid w:val="00652D40"/>
    <w:rsid w:val="006768DC"/>
    <w:rsid w:val="006D78F6"/>
    <w:rsid w:val="006E5A18"/>
    <w:rsid w:val="006F1C97"/>
    <w:rsid w:val="006F73AF"/>
    <w:rsid w:val="00710C70"/>
    <w:rsid w:val="00722CF2"/>
    <w:rsid w:val="007237B1"/>
    <w:rsid w:val="0072566A"/>
    <w:rsid w:val="007638F4"/>
    <w:rsid w:val="007674BC"/>
    <w:rsid w:val="007B2EBB"/>
    <w:rsid w:val="007B50FF"/>
    <w:rsid w:val="007D7945"/>
    <w:rsid w:val="007E139D"/>
    <w:rsid w:val="007E3D8A"/>
    <w:rsid w:val="007E402D"/>
    <w:rsid w:val="007F31E8"/>
    <w:rsid w:val="007F446C"/>
    <w:rsid w:val="00803883"/>
    <w:rsid w:val="00822669"/>
    <w:rsid w:val="00866B0E"/>
    <w:rsid w:val="00876088"/>
    <w:rsid w:val="0089585D"/>
    <w:rsid w:val="008A5316"/>
    <w:rsid w:val="008D5AB2"/>
    <w:rsid w:val="009521FD"/>
    <w:rsid w:val="0095769D"/>
    <w:rsid w:val="00971B14"/>
    <w:rsid w:val="009A02CE"/>
    <w:rsid w:val="009A5BAE"/>
    <w:rsid w:val="009B33E6"/>
    <w:rsid w:val="009E044C"/>
    <w:rsid w:val="009F5F2D"/>
    <w:rsid w:val="00A047C6"/>
    <w:rsid w:val="00A06D74"/>
    <w:rsid w:val="00A43E21"/>
    <w:rsid w:val="00A45FB7"/>
    <w:rsid w:val="00A53F32"/>
    <w:rsid w:val="00A70EF5"/>
    <w:rsid w:val="00A93E00"/>
    <w:rsid w:val="00AA133D"/>
    <w:rsid w:val="00AB2472"/>
    <w:rsid w:val="00AD6241"/>
    <w:rsid w:val="00AE2D04"/>
    <w:rsid w:val="00AE6B85"/>
    <w:rsid w:val="00B10E3D"/>
    <w:rsid w:val="00B2090A"/>
    <w:rsid w:val="00B37D35"/>
    <w:rsid w:val="00B509B7"/>
    <w:rsid w:val="00B65F57"/>
    <w:rsid w:val="00B66E90"/>
    <w:rsid w:val="00B818CE"/>
    <w:rsid w:val="00B84709"/>
    <w:rsid w:val="00B85934"/>
    <w:rsid w:val="00BA6CF0"/>
    <w:rsid w:val="00BB2536"/>
    <w:rsid w:val="00BC205B"/>
    <w:rsid w:val="00BC2F66"/>
    <w:rsid w:val="00BE447C"/>
    <w:rsid w:val="00BF20C6"/>
    <w:rsid w:val="00C1798E"/>
    <w:rsid w:val="00C32ABD"/>
    <w:rsid w:val="00C33F39"/>
    <w:rsid w:val="00C456E9"/>
    <w:rsid w:val="00C65DF5"/>
    <w:rsid w:val="00C74B20"/>
    <w:rsid w:val="00CD5D0B"/>
    <w:rsid w:val="00CD77B7"/>
    <w:rsid w:val="00D545B2"/>
    <w:rsid w:val="00D67CFE"/>
    <w:rsid w:val="00D7108B"/>
    <w:rsid w:val="00DA6122"/>
    <w:rsid w:val="00DC2B95"/>
    <w:rsid w:val="00DC4229"/>
    <w:rsid w:val="00E129F1"/>
    <w:rsid w:val="00E26F64"/>
    <w:rsid w:val="00E61A4E"/>
    <w:rsid w:val="00E676D4"/>
    <w:rsid w:val="00E75B75"/>
    <w:rsid w:val="00E8204A"/>
    <w:rsid w:val="00EA41A0"/>
    <w:rsid w:val="00EB318F"/>
    <w:rsid w:val="00ED7F5D"/>
    <w:rsid w:val="00F2637F"/>
    <w:rsid w:val="00F533EF"/>
    <w:rsid w:val="00F65460"/>
    <w:rsid w:val="00FA76C1"/>
    <w:rsid w:val="00FB1D4E"/>
    <w:rsid w:val="00FB3278"/>
    <w:rsid w:val="00FC0D97"/>
    <w:rsid w:val="00FF37B8"/>
    <w:rsid w:val="00FF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6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B1D4E"/>
    <w:rPr>
      <w:kern w:val="2"/>
    </w:rPr>
  </w:style>
  <w:style w:type="paragraph" w:styleId="a5">
    <w:name w:val="footer"/>
    <w:basedOn w:val="a"/>
    <w:link w:val="a6"/>
    <w:rsid w:val="00FB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B1D4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4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95E0E-2106-41D0-8238-4A32CB14C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2512</Characters>
  <Application>Microsoft Office Word</Application>
  <DocSecurity>0</DocSecurity>
  <Lines>20</Lines>
  <Paragraphs>5</Paragraphs>
  <ScaleCrop>false</ScaleCrop>
  <Company>CMT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雲林縣交通隊</dc:title>
  <dc:creator>user</dc:creator>
  <cp:lastModifiedBy>蘇文毅</cp:lastModifiedBy>
  <cp:revision>2</cp:revision>
  <cp:lastPrinted>2019-02-25T07:07:00Z</cp:lastPrinted>
  <dcterms:created xsi:type="dcterms:W3CDTF">2020-05-19T04:27:00Z</dcterms:created>
  <dcterms:modified xsi:type="dcterms:W3CDTF">2020-05-19T04:27:00Z</dcterms:modified>
</cp:coreProperties>
</file>