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C9144F">
              <w:rPr>
                <w:rFonts w:ascii="華康儷楷書" w:eastAsia="華康儷楷書" w:hAnsi="標楷體" w:hint="eastAsia"/>
                <w:b/>
              </w:rPr>
              <w:t>06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C9144F">
              <w:rPr>
                <w:rFonts w:ascii="華康儷楷書" w:eastAsia="華康儷楷書" w:hAnsi="標楷體" w:hint="eastAsia"/>
                <w:b/>
              </w:rPr>
              <w:t>12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2B09B2" w:rsidRDefault="007E3D8A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丁線公路3.7公里段(大美村段)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153086" w:rsidRDefault="007E3D8A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153086" w:rsidRDefault="007E3D8A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D86D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86D3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B006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DB00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B006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04D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B04D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04D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91745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B917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9174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F4CF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F4CF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F4CF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2485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82485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2485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ED38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ED3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D385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E1697C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275B0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75B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75B0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2746F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746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746F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445759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4457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44575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63CC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63C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63CC1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32A6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32A6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A32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43AC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D09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D09C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54A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54A94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07CA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D07C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07CA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07CA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D07C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07CA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C2473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EE65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E65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C2473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3210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2103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B4BF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AB4B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B4BF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BE36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E36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F1FA8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BF1F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F1FA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5439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543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5439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757A3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757A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757A3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097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8509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509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FB56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FB56D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A007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A007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145乙縣道145線路口東側500公尺處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EA38E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A38E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C8509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850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8509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6866A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6866A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A394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6C0E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6C0E94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04314E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04314E" w:rsidRDefault="0004314E" w:rsidP="00333DF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04314E">
              <w:rPr>
                <w:rFonts w:ascii="華康儷楷書(P)" w:eastAsia="華康儷楷書(P)" w:hAnsi="sөũ" w:cs="新細明體" w:hint="eastAsia"/>
                <w:kern w:val="0"/>
              </w:rPr>
              <w:t>斗六市雲科路一段與科班一路路段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04314E" w:rsidP="00333D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50公里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04314E" w:rsidP="00333DF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9144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44F" w:rsidRDefault="00C9144F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B92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44F" w:rsidRPr="0004314E" w:rsidRDefault="00C9144F" w:rsidP="00333DF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9144F">
              <w:rPr>
                <w:rFonts w:ascii="華康儷楷書(P)" w:eastAsia="華康儷楷書(P)" w:hAnsi="sөũ" w:cs="新細明體" w:hint="eastAsia"/>
                <w:kern w:val="0"/>
              </w:rPr>
              <w:t>二崙鄉156縣道14.1公里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4F" w:rsidRPr="00153086" w:rsidRDefault="00C9144F" w:rsidP="00296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44F" w:rsidRPr="00153086" w:rsidRDefault="00C9144F" w:rsidP="002965D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44F" w:rsidRPr="00153086" w:rsidRDefault="00C9144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9144F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44F" w:rsidRPr="00153086" w:rsidRDefault="00C9144F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44F" w:rsidRPr="00C456E9" w:rsidRDefault="00C9144F" w:rsidP="00333DF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4F" w:rsidRPr="00A53F32" w:rsidRDefault="00C9144F" w:rsidP="00333D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44F" w:rsidRPr="00153086" w:rsidRDefault="00C9144F" w:rsidP="00333DF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44F" w:rsidRPr="00153086" w:rsidRDefault="00C9144F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0E5720">
      <w:pgSz w:w="11906" w:h="16838"/>
      <w:pgMar w:top="1021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D4" w:rsidRDefault="00156ED4" w:rsidP="00FB1D4E">
      <w:r>
        <w:separator/>
      </w:r>
    </w:p>
  </w:endnote>
  <w:endnote w:type="continuationSeparator" w:id="1">
    <w:p w:rsidR="00156ED4" w:rsidRDefault="00156ED4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D4" w:rsidRDefault="00156ED4" w:rsidP="00FB1D4E">
      <w:r>
        <w:separator/>
      </w:r>
    </w:p>
  </w:footnote>
  <w:footnote w:type="continuationSeparator" w:id="1">
    <w:p w:rsidR="00156ED4" w:rsidRDefault="00156ED4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4314E"/>
    <w:rsid w:val="000844BB"/>
    <w:rsid w:val="00096E8A"/>
    <w:rsid w:val="000A00A4"/>
    <w:rsid w:val="000C55D0"/>
    <w:rsid w:val="000C55EA"/>
    <w:rsid w:val="000E5720"/>
    <w:rsid w:val="001023D9"/>
    <w:rsid w:val="001172EA"/>
    <w:rsid w:val="00153086"/>
    <w:rsid w:val="00156ED4"/>
    <w:rsid w:val="001678ED"/>
    <w:rsid w:val="00173A78"/>
    <w:rsid w:val="0019777D"/>
    <w:rsid w:val="001B34D1"/>
    <w:rsid w:val="001C39AA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454A2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507D29"/>
    <w:rsid w:val="005362F6"/>
    <w:rsid w:val="00550D14"/>
    <w:rsid w:val="00567A7A"/>
    <w:rsid w:val="00573BC2"/>
    <w:rsid w:val="00573E67"/>
    <w:rsid w:val="005A2F15"/>
    <w:rsid w:val="005C1A84"/>
    <w:rsid w:val="005D11B2"/>
    <w:rsid w:val="005E1611"/>
    <w:rsid w:val="005F2CFF"/>
    <w:rsid w:val="00652D40"/>
    <w:rsid w:val="006768DC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D7945"/>
    <w:rsid w:val="007E139D"/>
    <w:rsid w:val="007E3D8A"/>
    <w:rsid w:val="007E402D"/>
    <w:rsid w:val="007F31E8"/>
    <w:rsid w:val="007F446C"/>
    <w:rsid w:val="00803883"/>
    <w:rsid w:val="00822669"/>
    <w:rsid w:val="00840766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203E7"/>
    <w:rsid w:val="00C32ABD"/>
    <w:rsid w:val="00C33F39"/>
    <w:rsid w:val="00C456E9"/>
    <w:rsid w:val="00C65DF5"/>
    <w:rsid w:val="00C74B20"/>
    <w:rsid w:val="00C9144F"/>
    <w:rsid w:val="00CD5D0B"/>
    <w:rsid w:val="00CD77B7"/>
    <w:rsid w:val="00D545B2"/>
    <w:rsid w:val="00D67CFE"/>
    <w:rsid w:val="00D7108B"/>
    <w:rsid w:val="00DA6122"/>
    <w:rsid w:val="00DC2B95"/>
    <w:rsid w:val="00DC4229"/>
    <w:rsid w:val="00E06A43"/>
    <w:rsid w:val="00E129F1"/>
    <w:rsid w:val="00E26F64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>CMT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2020-06-12T01:56:00Z</dcterms:created>
  <dcterms:modified xsi:type="dcterms:W3CDTF">2020-06-12T01:56:00Z</dcterms:modified>
</cp:coreProperties>
</file>